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D3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891" w:firstLineChars="800"/>
        <w:jc w:val="both"/>
        <w:textAlignment w:val="auto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6C7B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891" w:firstLineChars="800"/>
        <w:jc w:val="both"/>
        <w:textAlignment w:val="auto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5D65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</w:t>
      </w:r>
    </w:p>
    <w:p w14:paraId="1DA1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一、严格遵守国家法律、法规和规章、行业管理有关规定，全面履行应尽的责任和义务。</w:t>
      </w:r>
    </w:p>
    <w:p w14:paraId="4D5B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二、向有关管理部门所提供的所有资料均合法、真实、准确和有效，并对资料的真实性负责。</w:t>
      </w:r>
    </w:p>
    <w:p w14:paraId="3B50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三、不允许执业人员在本单位挂名执业，或利用挂名执业名义出具报告。</w:t>
      </w:r>
    </w:p>
    <w:p w14:paraId="2C9A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四、坚持诚信原则，保持应有的独立性，始终做到客观和公正。</w:t>
      </w:r>
    </w:p>
    <w:p w14:paraId="2B33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五、自觉抵制客户作不实或不当证明的要求，坚决拒绝与客户通同作弊，坚决不出具虚假报告。</w:t>
      </w:r>
    </w:p>
    <w:p w14:paraId="627A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六、坚决杜绝低价不正当竞争，不因收费高低影响执业程序，降低服务水平。</w:t>
      </w:r>
    </w:p>
    <w:p w14:paraId="17A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七、依法开展业务，自愿接受依法依规开展的日常检查；发生违法失信行为后，自愿接受失信约束和失信惩戒，并依法依规承担相应责任。</w:t>
      </w:r>
    </w:p>
    <w:p w14:paraId="60FA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7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5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413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631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381B0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13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A2E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A2E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8C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0D0C"/>
    <w:rsid w:val="2B066347"/>
    <w:rsid w:val="5D7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0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2026-05-17T14:24:00Z</dcterms:created>
  <dc:creator>亦然(°ο°)</dc:creator>
  <cp:lastModifiedBy>阿波</cp:lastModifiedBy>
  <dcterms:modified xsi:type="dcterms:W3CDTF">2026-07-06T00:47:13Z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E35D8151E4314725A917250EB397C57E_11</vt:lpwstr>
  </property>
  <property fmtid="{D5CDD505-2E9C-101B-9397-08002B2CF9AE}" pid="4" name="KSOTemplateDocerSaveRecord">
    <vt:lpwstr>eyJoZGlkIjoiMzViYTlmMzljYWE5Y2E4OGNkOWQ3ZGIwYjgxZGQwNGMiLCJ1c2VySWQiOiI3NDQwNzI3NTQifQ==</vt:lpwstr>
  </property>
</Properties>
</file>