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1DAF7">
      <w:pPr>
        <w:spacing w:line="560" w:lineRule="exact"/>
        <w:rPr>
          <w:rFonts w:ascii="Times New Roman" w:hAnsi="Times New Roman" w:cs="Times New Roman"/>
          <w:bCs/>
          <w:color w:val="auto"/>
          <w:sz w:val="36"/>
          <w:szCs w:val="36"/>
        </w:rPr>
      </w:pPr>
      <w:r>
        <w:rPr>
          <w:rFonts w:ascii="Times New Roman" w:hAnsi="Times New Roman" w:eastAsia="黑体" w:cs="Times New Roman"/>
          <w:color w:val="auto"/>
          <w:sz w:val="28"/>
          <w:szCs w:val="28"/>
        </w:rPr>
        <w:t>附件4</w:t>
      </w:r>
    </w:p>
    <w:p w14:paraId="21C51E9C">
      <w:pPr>
        <w:spacing w:line="560" w:lineRule="exact"/>
        <w:ind w:firstLine="720"/>
        <w:jc w:val="center"/>
        <w:rPr>
          <w:rFonts w:ascii="Times New Roman" w:hAnsi="Times New Roman" w:cs="Times New Roman"/>
          <w:b/>
          <w:color w:val="auto"/>
          <w:sz w:val="36"/>
          <w:szCs w:val="36"/>
        </w:rPr>
      </w:pPr>
      <w:bookmarkStart w:id="0" w:name="_GoBack"/>
      <w:r>
        <w:rPr>
          <w:rFonts w:ascii="Times New Roman" w:hAnsi="Times New Roman" w:cs="Times New Roman"/>
          <w:b/>
          <w:color w:val="auto"/>
          <w:sz w:val="36"/>
          <w:szCs w:val="36"/>
        </w:rPr>
        <w:t>罗定市政策性照顾人员子女申请入读公办小学一年级提交材料一览表</w:t>
      </w:r>
      <w:bookmarkEnd w:id="0"/>
    </w:p>
    <w:p w14:paraId="7945A302">
      <w:pPr>
        <w:spacing w:line="560" w:lineRule="exact"/>
        <w:ind w:firstLine="640"/>
        <w:jc w:val="center"/>
        <w:rPr>
          <w:rFonts w:ascii="Times New Roman" w:hAnsi="Times New Roman" w:cs="Times New Roman"/>
          <w:b/>
          <w:color w:val="auto"/>
          <w:sz w:val="32"/>
          <w:szCs w:val="32"/>
        </w:rPr>
      </w:pPr>
    </w:p>
    <w:tbl>
      <w:tblPr>
        <w:tblStyle w:val="2"/>
        <w:tblW w:w="0" w:type="auto"/>
        <w:jc w:val="center"/>
        <w:tblLayout w:type="fixed"/>
        <w:tblCellMar>
          <w:top w:w="0" w:type="dxa"/>
          <w:left w:w="108" w:type="dxa"/>
          <w:bottom w:w="0" w:type="dxa"/>
          <w:right w:w="108" w:type="dxa"/>
        </w:tblCellMar>
      </w:tblPr>
      <w:tblGrid>
        <w:gridCol w:w="1253"/>
        <w:gridCol w:w="5974"/>
        <w:gridCol w:w="1596"/>
        <w:gridCol w:w="5956"/>
      </w:tblGrid>
      <w:tr w14:paraId="4178E31E">
        <w:tblPrEx>
          <w:tblCellMar>
            <w:top w:w="0" w:type="dxa"/>
            <w:left w:w="108" w:type="dxa"/>
            <w:bottom w:w="0" w:type="dxa"/>
            <w:right w:w="108" w:type="dxa"/>
          </w:tblCellMar>
        </w:tblPrEx>
        <w:trPr>
          <w:trHeight w:val="511"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4638A">
            <w:pPr>
              <w:spacing w:line="280" w:lineRule="atLeas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类别</w:t>
            </w:r>
          </w:p>
        </w:tc>
        <w:tc>
          <w:tcPr>
            <w:tcW w:w="5974" w:type="dxa"/>
            <w:vMerge w:val="restart"/>
            <w:tcBorders>
              <w:top w:val="single" w:color="000000" w:sz="4" w:space="0"/>
              <w:left w:val="nil"/>
              <w:bottom w:val="single" w:color="000000" w:sz="4" w:space="0"/>
              <w:right w:val="single" w:color="000000" w:sz="4" w:space="0"/>
            </w:tcBorders>
            <w:noWrap w:val="0"/>
            <w:vAlign w:val="center"/>
          </w:tcPr>
          <w:p w14:paraId="69CA6385">
            <w:pPr>
              <w:spacing w:line="280" w:lineRule="atLeast"/>
              <w:ind w:firstLine="760"/>
              <w:jc w:val="center"/>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对 象</w:t>
            </w:r>
          </w:p>
        </w:tc>
        <w:tc>
          <w:tcPr>
            <w:tcW w:w="7552" w:type="dxa"/>
            <w:gridSpan w:val="2"/>
            <w:tcBorders>
              <w:top w:val="single" w:color="000000" w:sz="4" w:space="0"/>
              <w:left w:val="nil"/>
              <w:bottom w:val="single" w:color="000000" w:sz="4" w:space="0"/>
              <w:right w:val="single" w:color="000000" w:sz="4" w:space="0"/>
            </w:tcBorders>
            <w:noWrap w:val="0"/>
            <w:vAlign w:val="center"/>
          </w:tcPr>
          <w:p w14:paraId="70A6A07F">
            <w:pPr>
              <w:spacing w:line="280" w:lineRule="atLeast"/>
              <w:ind w:firstLine="760"/>
              <w:jc w:val="center"/>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证 明 材 料</w:t>
            </w:r>
          </w:p>
        </w:tc>
      </w:tr>
      <w:tr w14:paraId="1A7038BA">
        <w:tblPrEx>
          <w:tblCellMar>
            <w:top w:w="0" w:type="dxa"/>
            <w:left w:w="108" w:type="dxa"/>
            <w:bottom w:w="0" w:type="dxa"/>
            <w:right w:w="108" w:type="dxa"/>
          </w:tblCellMar>
        </w:tblPrEx>
        <w:trPr>
          <w:trHeight w:val="487"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5AEA0">
            <w:pPr>
              <w:ind w:firstLine="600"/>
              <w:jc w:val="center"/>
              <w:rPr>
                <w:rFonts w:ascii="Times New Roman" w:hAnsi="Times New Roman" w:cs="Times New Roman"/>
                <w:color w:val="auto"/>
                <w:spacing w:val="30"/>
                <w:sz w:val="24"/>
                <w:szCs w:val="24"/>
              </w:rPr>
            </w:pPr>
          </w:p>
        </w:tc>
        <w:tc>
          <w:tcPr>
            <w:tcW w:w="5974" w:type="dxa"/>
            <w:vMerge w:val="continue"/>
            <w:tcBorders>
              <w:top w:val="single" w:color="000000" w:sz="4" w:space="0"/>
              <w:left w:val="nil"/>
              <w:bottom w:val="single" w:color="000000" w:sz="4" w:space="0"/>
              <w:right w:val="single" w:color="000000" w:sz="4" w:space="0"/>
            </w:tcBorders>
            <w:noWrap w:val="0"/>
            <w:vAlign w:val="center"/>
          </w:tcPr>
          <w:p w14:paraId="12255048">
            <w:pPr>
              <w:ind w:firstLine="600"/>
              <w:rPr>
                <w:rFonts w:ascii="Times New Roman" w:hAnsi="Times New Roman" w:cs="Times New Roman"/>
                <w:color w:val="auto"/>
                <w:spacing w:val="30"/>
                <w:sz w:val="24"/>
                <w:szCs w:val="24"/>
              </w:rPr>
            </w:pPr>
          </w:p>
        </w:tc>
        <w:tc>
          <w:tcPr>
            <w:tcW w:w="1596" w:type="dxa"/>
            <w:tcBorders>
              <w:top w:val="single" w:color="000000" w:sz="4" w:space="0"/>
              <w:left w:val="nil"/>
              <w:bottom w:val="single" w:color="000000" w:sz="4" w:space="0"/>
              <w:right w:val="single" w:color="000000" w:sz="4" w:space="0"/>
            </w:tcBorders>
            <w:noWrap w:val="0"/>
            <w:vAlign w:val="center"/>
          </w:tcPr>
          <w:p w14:paraId="0D4AF02D">
            <w:pPr>
              <w:spacing w:line="198" w:lineRule="atLeast"/>
              <w:ind w:firstLine="300" w:firstLineChars="100"/>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均提交</w:t>
            </w:r>
          </w:p>
        </w:tc>
        <w:tc>
          <w:tcPr>
            <w:tcW w:w="5956" w:type="dxa"/>
            <w:tcBorders>
              <w:top w:val="single" w:color="000000" w:sz="4" w:space="0"/>
              <w:left w:val="nil"/>
              <w:bottom w:val="single" w:color="000000" w:sz="4" w:space="0"/>
              <w:right w:val="single" w:color="000000" w:sz="4" w:space="0"/>
            </w:tcBorders>
            <w:noWrap w:val="0"/>
            <w:vAlign w:val="center"/>
          </w:tcPr>
          <w:p w14:paraId="24311E8D">
            <w:pPr>
              <w:spacing w:line="198" w:lineRule="atLeast"/>
              <w:ind w:firstLine="760"/>
              <w:jc w:val="center"/>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各类群体分别提交</w:t>
            </w:r>
          </w:p>
        </w:tc>
      </w:tr>
      <w:tr w14:paraId="005D425E">
        <w:tblPrEx>
          <w:tblCellMar>
            <w:top w:w="0" w:type="dxa"/>
            <w:left w:w="108" w:type="dxa"/>
            <w:bottom w:w="0" w:type="dxa"/>
            <w:right w:w="108" w:type="dxa"/>
          </w:tblCellMar>
        </w:tblPrEx>
        <w:trPr>
          <w:trHeight w:val="1494" w:hRule="atLeast"/>
          <w:jc w:val="center"/>
        </w:trPr>
        <w:tc>
          <w:tcPr>
            <w:tcW w:w="1253" w:type="dxa"/>
            <w:vMerge w:val="restart"/>
            <w:tcBorders>
              <w:top w:val="nil"/>
              <w:left w:val="single" w:color="000000" w:sz="4" w:space="0"/>
              <w:bottom w:val="single" w:color="000000" w:sz="4" w:space="0"/>
              <w:right w:val="single" w:color="000000" w:sz="4" w:space="0"/>
            </w:tcBorders>
            <w:noWrap w:val="0"/>
            <w:vAlign w:val="center"/>
          </w:tcPr>
          <w:p w14:paraId="73E40607">
            <w:pPr>
              <w:spacing w:line="260" w:lineRule="exac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优</w:t>
            </w:r>
          </w:p>
          <w:p w14:paraId="79BB3758">
            <w:pPr>
              <w:spacing w:line="260" w:lineRule="exact"/>
              <w:ind w:firstLine="300" w:firstLineChars="100"/>
              <w:jc w:val="both"/>
              <w:rPr>
                <w:rFonts w:ascii="Times New Roman" w:hAnsi="Times New Roman" w:cs="Times New Roman"/>
                <w:bCs/>
                <w:color w:val="auto"/>
                <w:spacing w:val="30"/>
                <w:sz w:val="24"/>
                <w:szCs w:val="24"/>
              </w:rPr>
            </w:pPr>
            <w:r>
              <w:rPr>
                <w:rFonts w:ascii="Times New Roman" w:hAnsi="Times New Roman" w:cs="Times New Roman"/>
                <w:bCs/>
                <w:color w:val="auto"/>
                <w:spacing w:val="30"/>
                <w:sz w:val="24"/>
                <w:szCs w:val="24"/>
              </w:rPr>
              <w:t>抚</w:t>
            </w:r>
          </w:p>
          <w:p w14:paraId="3875FA3F">
            <w:pPr>
              <w:spacing w:line="260" w:lineRule="exac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群</w:t>
            </w:r>
          </w:p>
          <w:p w14:paraId="07C73105">
            <w:pPr>
              <w:spacing w:line="260" w:lineRule="exac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体</w:t>
            </w:r>
          </w:p>
          <w:p w14:paraId="1202604E">
            <w:pPr>
              <w:spacing w:line="260" w:lineRule="exac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类</w:t>
            </w:r>
          </w:p>
        </w:tc>
        <w:tc>
          <w:tcPr>
            <w:tcW w:w="5974" w:type="dxa"/>
            <w:tcBorders>
              <w:top w:val="single" w:color="000000" w:sz="4" w:space="0"/>
              <w:left w:val="nil"/>
              <w:bottom w:val="single" w:color="000000" w:sz="4" w:space="0"/>
              <w:right w:val="single" w:color="000000" w:sz="4" w:space="0"/>
            </w:tcBorders>
            <w:noWrap w:val="0"/>
            <w:vAlign w:val="center"/>
          </w:tcPr>
          <w:p w14:paraId="78AE78E1">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textAlignment w:val="baseline"/>
              <w:rPr>
                <w:rFonts w:ascii="Times New Roman" w:hAnsi="Times New Roman" w:cs="Times New Roman"/>
                <w:color w:val="auto"/>
                <w:spacing w:val="30"/>
                <w:sz w:val="24"/>
                <w:szCs w:val="24"/>
              </w:rPr>
            </w:pPr>
            <w:r>
              <w:rPr>
                <w:rFonts w:ascii="Times New Roman" w:hAnsi="Times New Roman" w:cs="Times New Roman"/>
                <w:color w:val="auto"/>
                <w:spacing w:val="30"/>
                <w:sz w:val="24"/>
                <w:szCs w:val="24"/>
              </w:rPr>
              <w:t>军人烈士，公安英烈和因公牺牲或伤残的公安民警、国家综合性消防队伍人员的子女（其监护人在所报读学校招生地段内居住）及在罗定市辖区服役或其配偶在所报读学校招生地段内居住的现役军人的子女。</w:t>
            </w:r>
          </w:p>
        </w:tc>
        <w:tc>
          <w:tcPr>
            <w:tcW w:w="1596" w:type="dxa"/>
            <w:vMerge w:val="restart"/>
            <w:tcBorders>
              <w:top w:val="nil"/>
              <w:left w:val="nil"/>
              <w:bottom w:val="single" w:color="000000" w:sz="4" w:space="0"/>
              <w:right w:val="single" w:color="000000" w:sz="4" w:space="0"/>
            </w:tcBorders>
            <w:noWrap w:val="0"/>
            <w:vAlign w:val="center"/>
          </w:tcPr>
          <w:p w14:paraId="61FF9527">
            <w:pPr>
              <w:keepNext w:val="0"/>
              <w:keepLines w:val="0"/>
              <w:pageBreakBefore w:val="0"/>
              <w:widowControl/>
              <w:kinsoku w:val="0"/>
              <w:wordWrap/>
              <w:overflowPunct/>
              <w:topLinePunct w:val="0"/>
              <w:autoSpaceDE w:val="0"/>
              <w:autoSpaceDN w:val="0"/>
              <w:bidi w:val="0"/>
              <w:adjustRightInd w:val="0"/>
              <w:snapToGrid w:val="0"/>
              <w:spacing w:line="400" w:lineRule="exact"/>
              <w:ind w:firstLine="300" w:firstLineChars="100"/>
              <w:textAlignment w:val="baseline"/>
              <w:rPr>
                <w:rFonts w:ascii="Times New Roman" w:hAnsi="Times New Roman" w:cs="Times New Roman"/>
                <w:color w:val="auto"/>
                <w:spacing w:val="30"/>
                <w:sz w:val="24"/>
                <w:szCs w:val="24"/>
              </w:rPr>
            </w:pPr>
            <w:r>
              <w:rPr>
                <w:rFonts w:ascii="Times New Roman" w:hAnsi="Times New Roman" w:cs="Times New Roman"/>
                <w:color w:val="auto"/>
                <w:spacing w:val="30"/>
                <w:sz w:val="24"/>
                <w:szCs w:val="24"/>
              </w:rPr>
              <w:t>儿童户口簿、监护人户口簿（直系亲属外的监护人还需提供委托监护的公证书或法院裁决委托监护的裁决书）；居住地证明材料；儿童出生证。</w:t>
            </w:r>
          </w:p>
        </w:tc>
        <w:tc>
          <w:tcPr>
            <w:tcW w:w="5956" w:type="dxa"/>
            <w:tcBorders>
              <w:top w:val="single" w:color="000000" w:sz="4" w:space="0"/>
              <w:left w:val="nil"/>
              <w:bottom w:val="single" w:color="000000" w:sz="4" w:space="0"/>
              <w:right w:val="single" w:color="000000" w:sz="4" w:space="0"/>
            </w:tcBorders>
            <w:noWrap w:val="0"/>
            <w:vAlign w:val="center"/>
          </w:tcPr>
          <w:p w14:paraId="270D0FEE">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textAlignment w:val="baseline"/>
              <w:rPr>
                <w:rFonts w:ascii="Times New Roman" w:hAnsi="Times New Roman" w:cs="Times New Roman"/>
                <w:color w:val="auto"/>
                <w:spacing w:val="30"/>
                <w:sz w:val="24"/>
                <w:szCs w:val="24"/>
              </w:rPr>
            </w:pPr>
            <w:r>
              <w:rPr>
                <w:rFonts w:ascii="Times New Roman" w:hAnsi="Times New Roman" w:cs="Times New Roman"/>
                <w:color w:val="auto"/>
                <w:spacing w:val="30"/>
                <w:sz w:val="24"/>
                <w:szCs w:val="24"/>
              </w:rPr>
              <w:t>部队团级或罗定市</w:t>
            </w:r>
            <w:r>
              <w:rPr>
                <w:rFonts w:ascii="Times New Roman" w:hAnsi="Times New Roman" w:cs="Times New Roman"/>
                <w:color w:val="auto"/>
                <w:spacing w:val="30"/>
                <w:sz w:val="24"/>
                <w:szCs w:val="24"/>
                <w:lang w:eastAsia="zh-CN"/>
              </w:rPr>
              <w:t>武装部、公安局、消防救援队、退役军人事务局</w:t>
            </w:r>
            <w:r>
              <w:rPr>
                <w:rFonts w:ascii="Times New Roman" w:hAnsi="Times New Roman" w:cs="Times New Roman"/>
                <w:color w:val="auto"/>
                <w:spacing w:val="30"/>
                <w:sz w:val="24"/>
                <w:szCs w:val="24"/>
              </w:rPr>
              <w:t>证明、现役军人身份证件（如军官证）。</w:t>
            </w:r>
          </w:p>
        </w:tc>
      </w:tr>
      <w:tr w14:paraId="187E16B1">
        <w:tblPrEx>
          <w:tblCellMar>
            <w:top w:w="0" w:type="dxa"/>
            <w:left w:w="108" w:type="dxa"/>
            <w:bottom w:w="0" w:type="dxa"/>
            <w:right w:w="108" w:type="dxa"/>
          </w:tblCellMar>
        </w:tblPrEx>
        <w:trPr>
          <w:trHeight w:val="689" w:hRule="atLeast"/>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3B12B2C0">
            <w:pPr>
              <w:spacing w:line="260" w:lineRule="exact"/>
              <w:ind w:firstLine="760"/>
              <w:jc w:val="center"/>
              <w:rPr>
                <w:rFonts w:ascii="Times New Roman" w:hAnsi="Times New Roman" w:cs="Times New Roman"/>
                <w:color w:val="auto"/>
                <w:spacing w:val="30"/>
                <w:sz w:val="24"/>
                <w:szCs w:val="24"/>
              </w:rPr>
            </w:pPr>
          </w:p>
        </w:tc>
        <w:tc>
          <w:tcPr>
            <w:tcW w:w="5974" w:type="dxa"/>
            <w:tcBorders>
              <w:top w:val="single" w:color="000000" w:sz="4" w:space="0"/>
              <w:left w:val="nil"/>
              <w:right w:val="single" w:color="000000" w:sz="4" w:space="0"/>
            </w:tcBorders>
            <w:noWrap w:val="0"/>
            <w:vAlign w:val="center"/>
          </w:tcPr>
          <w:p w14:paraId="727E0E22">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textAlignment w:val="baseline"/>
              <w:rPr>
                <w:rFonts w:ascii="Times New Roman" w:hAnsi="Times New Roman" w:cs="Times New Roman"/>
                <w:color w:val="auto"/>
                <w:spacing w:val="30"/>
                <w:sz w:val="24"/>
                <w:szCs w:val="24"/>
              </w:rPr>
            </w:pPr>
            <w:r>
              <w:rPr>
                <w:rFonts w:ascii="Times New Roman" w:hAnsi="Times New Roman" w:cs="Times New Roman"/>
                <w:color w:val="auto"/>
                <w:spacing w:val="30"/>
                <w:sz w:val="24"/>
                <w:szCs w:val="24"/>
              </w:rPr>
              <w:t>所报读学校招生地段内居民合法领养的适龄孤儿。</w:t>
            </w:r>
          </w:p>
        </w:tc>
        <w:tc>
          <w:tcPr>
            <w:tcW w:w="1596" w:type="dxa"/>
            <w:vMerge w:val="continue"/>
            <w:tcBorders>
              <w:top w:val="nil"/>
              <w:left w:val="nil"/>
              <w:bottom w:val="single" w:color="000000" w:sz="4" w:space="0"/>
              <w:right w:val="single" w:color="000000" w:sz="4" w:space="0"/>
            </w:tcBorders>
            <w:noWrap w:val="0"/>
            <w:vAlign w:val="center"/>
          </w:tcPr>
          <w:p w14:paraId="14E58168">
            <w:pPr>
              <w:keepNext w:val="0"/>
              <w:keepLines w:val="0"/>
              <w:pageBreakBefore w:val="0"/>
              <w:widowControl/>
              <w:kinsoku w:val="0"/>
              <w:wordWrap/>
              <w:overflowPunct/>
              <w:topLinePunct w:val="0"/>
              <w:autoSpaceDE w:val="0"/>
              <w:autoSpaceDN w:val="0"/>
              <w:bidi w:val="0"/>
              <w:adjustRightInd w:val="0"/>
              <w:snapToGrid w:val="0"/>
              <w:spacing w:line="400" w:lineRule="exact"/>
              <w:ind w:firstLine="760"/>
              <w:textAlignment w:val="baseline"/>
              <w:rPr>
                <w:rFonts w:ascii="Times New Roman" w:hAnsi="Times New Roman" w:cs="Times New Roman"/>
                <w:color w:val="auto"/>
                <w:spacing w:val="30"/>
                <w:sz w:val="24"/>
                <w:szCs w:val="24"/>
              </w:rPr>
            </w:pPr>
          </w:p>
        </w:tc>
        <w:tc>
          <w:tcPr>
            <w:tcW w:w="5956" w:type="dxa"/>
            <w:tcBorders>
              <w:top w:val="single" w:color="000000" w:sz="4" w:space="0"/>
              <w:left w:val="nil"/>
              <w:bottom w:val="single" w:color="auto" w:sz="4" w:space="0"/>
              <w:right w:val="single" w:color="000000" w:sz="4" w:space="0"/>
            </w:tcBorders>
            <w:noWrap w:val="0"/>
            <w:vAlign w:val="center"/>
          </w:tcPr>
          <w:p w14:paraId="5854A30F">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textAlignment w:val="baseline"/>
              <w:rPr>
                <w:rFonts w:ascii="Times New Roman" w:hAnsi="Times New Roman" w:cs="Times New Roman"/>
                <w:color w:val="auto"/>
                <w:spacing w:val="30"/>
                <w:sz w:val="24"/>
                <w:szCs w:val="24"/>
              </w:rPr>
            </w:pPr>
            <w:r>
              <w:rPr>
                <w:rFonts w:ascii="Times New Roman" w:hAnsi="Times New Roman" w:cs="Times New Roman"/>
                <w:color w:val="auto"/>
                <w:spacing w:val="30"/>
                <w:sz w:val="24"/>
                <w:szCs w:val="24"/>
              </w:rPr>
              <w:t>民政部门发的助养证、助养人的户口簿。</w:t>
            </w:r>
          </w:p>
        </w:tc>
      </w:tr>
      <w:tr w14:paraId="001874AD">
        <w:tblPrEx>
          <w:tblCellMar>
            <w:top w:w="0" w:type="dxa"/>
            <w:left w:w="108" w:type="dxa"/>
            <w:bottom w:w="0" w:type="dxa"/>
            <w:right w:w="108" w:type="dxa"/>
          </w:tblCellMar>
        </w:tblPrEx>
        <w:trPr>
          <w:trHeight w:val="901" w:hRule="atLeast"/>
          <w:jc w:val="center"/>
        </w:trPr>
        <w:tc>
          <w:tcPr>
            <w:tcW w:w="1253" w:type="dxa"/>
            <w:vMerge w:val="restart"/>
            <w:tcBorders>
              <w:top w:val="nil"/>
              <w:left w:val="single" w:color="000000" w:sz="4" w:space="0"/>
              <w:bottom w:val="single" w:color="000000" w:sz="4" w:space="0"/>
              <w:right w:val="single" w:color="000000" w:sz="4" w:space="0"/>
            </w:tcBorders>
            <w:noWrap w:val="0"/>
            <w:vAlign w:val="center"/>
          </w:tcPr>
          <w:p w14:paraId="57C8B9AF">
            <w:pPr>
              <w:spacing w:line="260" w:lineRule="exac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特</w:t>
            </w:r>
          </w:p>
          <w:p w14:paraId="52A1723D">
            <w:pPr>
              <w:spacing w:line="260" w:lineRule="exac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殊</w:t>
            </w:r>
          </w:p>
          <w:p w14:paraId="465B4754">
            <w:pPr>
              <w:spacing w:line="260" w:lineRule="exac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行</w:t>
            </w:r>
          </w:p>
          <w:p w14:paraId="264F474F">
            <w:pPr>
              <w:spacing w:line="260" w:lineRule="exac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业</w:t>
            </w:r>
          </w:p>
          <w:p w14:paraId="09D578E8">
            <w:pPr>
              <w:spacing w:line="260" w:lineRule="exact"/>
              <w:ind w:firstLine="300" w:firstLineChars="100"/>
              <w:jc w:val="both"/>
              <w:rPr>
                <w:rFonts w:ascii="Times New Roman" w:hAnsi="Times New Roman" w:cs="Times New Roman"/>
                <w:color w:val="auto"/>
                <w:spacing w:val="30"/>
                <w:sz w:val="24"/>
                <w:szCs w:val="24"/>
              </w:rPr>
            </w:pPr>
            <w:r>
              <w:rPr>
                <w:rFonts w:ascii="Times New Roman" w:hAnsi="Times New Roman" w:cs="Times New Roman"/>
                <w:bCs/>
                <w:color w:val="auto"/>
                <w:spacing w:val="30"/>
                <w:sz w:val="24"/>
                <w:szCs w:val="24"/>
              </w:rPr>
              <w:t>类</w:t>
            </w:r>
          </w:p>
        </w:tc>
        <w:tc>
          <w:tcPr>
            <w:tcW w:w="5974" w:type="dxa"/>
            <w:tcBorders>
              <w:top w:val="single" w:color="000000" w:sz="4" w:space="0"/>
              <w:left w:val="nil"/>
              <w:bottom w:val="single" w:color="000000" w:sz="4" w:space="0"/>
              <w:right w:val="single" w:color="000000" w:sz="4" w:space="0"/>
            </w:tcBorders>
            <w:noWrap w:val="0"/>
            <w:vAlign w:val="center"/>
          </w:tcPr>
          <w:p w14:paraId="35E871B2">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textAlignment w:val="baseline"/>
              <w:rPr>
                <w:rFonts w:ascii="Times New Roman" w:hAnsi="Times New Roman" w:cs="Times New Roman"/>
                <w:color w:val="auto"/>
                <w:spacing w:val="30"/>
                <w:sz w:val="24"/>
                <w:szCs w:val="24"/>
              </w:rPr>
            </w:pPr>
            <w:r>
              <w:rPr>
                <w:rFonts w:ascii="Times New Roman" w:hAnsi="Times New Roman" w:cs="Times New Roman"/>
                <w:color w:val="auto"/>
                <w:spacing w:val="30"/>
                <w:sz w:val="24"/>
                <w:szCs w:val="24"/>
              </w:rPr>
              <w:t>儿童父母均为从事地质勘探等长期野外工作，委托</w:t>
            </w:r>
            <w:r>
              <w:rPr>
                <w:rFonts w:ascii="Times New Roman" w:hAnsi="Times New Roman" w:cs="Times New Roman"/>
                <w:color w:val="auto"/>
                <w:spacing w:val="30"/>
                <w:sz w:val="24"/>
                <w:szCs w:val="24"/>
                <w:lang w:eastAsia="zh-CN"/>
              </w:rPr>
              <w:t>报读小学招生地段范围内监护人照顾的适龄子女</w:t>
            </w:r>
            <w:r>
              <w:rPr>
                <w:rFonts w:ascii="Times New Roman" w:hAnsi="Times New Roman" w:cs="Times New Roman"/>
                <w:color w:val="auto"/>
                <w:spacing w:val="30"/>
                <w:sz w:val="24"/>
                <w:szCs w:val="24"/>
              </w:rPr>
              <w:t>。</w:t>
            </w:r>
          </w:p>
        </w:tc>
        <w:tc>
          <w:tcPr>
            <w:tcW w:w="1596" w:type="dxa"/>
            <w:vMerge w:val="continue"/>
            <w:tcBorders>
              <w:top w:val="nil"/>
              <w:left w:val="nil"/>
              <w:bottom w:val="single" w:color="000000" w:sz="4" w:space="0"/>
              <w:right w:val="single" w:color="000000" w:sz="4" w:space="0"/>
            </w:tcBorders>
            <w:noWrap w:val="0"/>
            <w:vAlign w:val="center"/>
          </w:tcPr>
          <w:p w14:paraId="0725787E">
            <w:pPr>
              <w:keepNext w:val="0"/>
              <w:keepLines w:val="0"/>
              <w:pageBreakBefore w:val="0"/>
              <w:widowControl/>
              <w:kinsoku w:val="0"/>
              <w:wordWrap/>
              <w:overflowPunct/>
              <w:topLinePunct w:val="0"/>
              <w:autoSpaceDE w:val="0"/>
              <w:autoSpaceDN w:val="0"/>
              <w:bidi w:val="0"/>
              <w:adjustRightInd w:val="0"/>
              <w:snapToGrid w:val="0"/>
              <w:spacing w:line="400" w:lineRule="exact"/>
              <w:ind w:firstLine="760"/>
              <w:textAlignment w:val="baseline"/>
              <w:rPr>
                <w:rFonts w:ascii="Times New Roman" w:hAnsi="Times New Roman" w:cs="Times New Roman"/>
                <w:color w:val="auto"/>
                <w:spacing w:val="30"/>
                <w:sz w:val="24"/>
                <w:szCs w:val="24"/>
              </w:rPr>
            </w:pPr>
          </w:p>
        </w:tc>
        <w:tc>
          <w:tcPr>
            <w:tcW w:w="5956" w:type="dxa"/>
            <w:vMerge w:val="restart"/>
            <w:tcBorders>
              <w:top w:val="single" w:color="auto" w:sz="4" w:space="0"/>
              <w:left w:val="nil"/>
              <w:bottom w:val="single" w:color="000000" w:sz="4" w:space="0"/>
              <w:right w:val="single" w:color="000000" w:sz="4" w:space="0"/>
            </w:tcBorders>
            <w:noWrap w:val="0"/>
            <w:vAlign w:val="center"/>
          </w:tcPr>
          <w:p w14:paraId="74C9C3F8">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textAlignment w:val="baseline"/>
              <w:rPr>
                <w:rFonts w:ascii="Times New Roman" w:hAnsi="Times New Roman" w:cs="Times New Roman"/>
                <w:color w:val="auto"/>
                <w:spacing w:val="30"/>
                <w:sz w:val="24"/>
                <w:szCs w:val="24"/>
              </w:rPr>
            </w:pPr>
            <w:r>
              <w:rPr>
                <w:rFonts w:ascii="Times New Roman" w:hAnsi="Times New Roman" w:cs="Times New Roman"/>
                <w:color w:val="auto"/>
                <w:spacing w:val="30"/>
                <w:sz w:val="24"/>
                <w:szCs w:val="24"/>
              </w:rPr>
              <w:t>县（处）级以上有关单位证明、本人工作证件。</w:t>
            </w:r>
          </w:p>
        </w:tc>
      </w:tr>
      <w:tr w14:paraId="36979F47">
        <w:tblPrEx>
          <w:tblCellMar>
            <w:top w:w="0" w:type="dxa"/>
            <w:left w:w="108" w:type="dxa"/>
            <w:bottom w:w="0" w:type="dxa"/>
            <w:right w:w="108" w:type="dxa"/>
          </w:tblCellMar>
        </w:tblPrEx>
        <w:trPr>
          <w:trHeight w:val="627" w:hRule="atLeast"/>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16C97BF2">
            <w:pPr>
              <w:spacing w:line="260" w:lineRule="exact"/>
              <w:ind w:firstLine="760"/>
              <w:jc w:val="center"/>
              <w:rPr>
                <w:rFonts w:ascii="Times New Roman" w:hAnsi="Times New Roman" w:cs="Times New Roman"/>
                <w:color w:val="auto"/>
                <w:spacing w:val="30"/>
              </w:rPr>
            </w:pPr>
          </w:p>
        </w:tc>
        <w:tc>
          <w:tcPr>
            <w:tcW w:w="5974" w:type="dxa"/>
            <w:tcBorders>
              <w:top w:val="single" w:color="000000" w:sz="4" w:space="0"/>
              <w:left w:val="nil"/>
              <w:bottom w:val="single" w:color="000000" w:sz="4" w:space="0"/>
              <w:right w:val="single" w:color="000000" w:sz="4" w:space="0"/>
            </w:tcBorders>
            <w:noWrap w:val="0"/>
            <w:vAlign w:val="center"/>
          </w:tcPr>
          <w:p w14:paraId="586DF178">
            <w:pPr>
              <w:spacing w:line="260" w:lineRule="exact"/>
              <w:ind w:firstLine="540" w:firstLineChars="200"/>
              <w:rPr>
                <w:rFonts w:ascii="Times New Roman" w:hAnsi="Times New Roman" w:cs="Times New Roman"/>
                <w:color w:val="auto"/>
                <w:spacing w:val="30"/>
              </w:rPr>
            </w:pPr>
            <w:r>
              <w:rPr>
                <w:rFonts w:ascii="Times New Roman" w:hAnsi="Times New Roman" w:cs="Times New Roman"/>
                <w:color w:val="auto"/>
                <w:spacing w:val="30"/>
              </w:rPr>
              <w:t>父母一方或双方支援边疆建设的适龄子女。</w:t>
            </w:r>
          </w:p>
        </w:tc>
        <w:tc>
          <w:tcPr>
            <w:tcW w:w="1596" w:type="dxa"/>
            <w:vMerge w:val="continue"/>
            <w:tcBorders>
              <w:top w:val="nil"/>
              <w:left w:val="nil"/>
              <w:bottom w:val="single" w:color="000000" w:sz="4" w:space="0"/>
              <w:right w:val="single" w:color="000000" w:sz="4" w:space="0"/>
            </w:tcBorders>
            <w:noWrap w:val="0"/>
            <w:vAlign w:val="center"/>
          </w:tcPr>
          <w:p w14:paraId="4F3C5028">
            <w:pPr>
              <w:spacing w:line="260" w:lineRule="exact"/>
              <w:ind w:firstLine="760"/>
              <w:rPr>
                <w:rFonts w:ascii="Times New Roman" w:hAnsi="Times New Roman" w:cs="Times New Roman"/>
                <w:color w:val="auto"/>
                <w:spacing w:val="30"/>
              </w:rPr>
            </w:pPr>
          </w:p>
        </w:tc>
        <w:tc>
          <w:tcPr>
            <w:tcW w:w="5956" w:type="dxa"/>
            <w:vMerge w:val="continue"/>
            <w:tcBorders>
              <w:top w:val="single" w:color="auto" w:sz="4" w:space="0"/>
              <w:left w:val="nil"/>
              <w:bottom w:val="single" w:color="000000" w:sz="4" w:space="0"/>
              <w:right w:val="single" w:color="000000" w:sz="4" w:space="0"/>
            </w:tcBorders>
            <w:noWrap w:val="0"/>
            <w:vAlign w:val="center"/>
          </w:tcPr>
          <w:p w14:paraId="58A5EAD8">
            <w:pPr>
              <w:spacing w:line="260" w:lineRule="exact"/>
              <w:ind w:firstLine="540" w:firstLineChars="200"/>
              <w:rPr>
                <w:rFonts w:ascii="Times New Roman" w:hAnsi="Times New Roman" w:cs="Times New Roman"/>
                <w:color w:val="auto"/>
                <w:spacing w:val="30"/>
              </w:rPr>
            </w:pPr>
          </w:p>
        </w:tc>
      </w:tr>
    </w:tbl>
    <w:p w14:paraId="06565F2E"/>
    <w:sectPr>
      <w:pgSz w:w="16838" w:h="11906" w:orient="landscape"/>
      <w:pgMar w:top="54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028D7"/>
    <w:rsid w:val="68502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2026-07-03T07:30:00Z</dcterms:created>
  <dc:creator>辛燕</dc:creator>
  <cp:lastModifiedBy>辛燕</cp:lastModifiedBy>
  <dcterms:modified xsi:type="dcterms:W3CDTF">2026-07-03T07:31:18Z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F78A17A5AEEA4ED2BCF5310740502574_11</vt:lpwstr>
  </property>
  <property fmtid="{D5CDD505-2E9C-101B-9397-08002B2CF9AE}" pid="4" name="KSOTemplateDocerSaveRecord">
    <vt:lpwstr>eyJoZGlkIjoiMmEyOGRlOTQ4YjgzZDY5NjdjYWYxODRkZTk4ZTE1MDQiLCJ1c2VySWQiOiI0MzA0NTgyOTEifQ==</vt:lpwstr>
  </property>
</Properties>
</file>