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EB2" w:rsidRDefault="00EF7EB2">
      <w:pPr>
        <w:jc w:val="center"/>
        <w:rPr>
          <w:rFonts w:ascii="方正小标宋简体" w:eastAsia="方正小标宋简体" w:hAnsi="方正小标宋简体" w:cs="方正小标宋简体"/>
          <w:sz w:val="84"/>
          <w:szCs w:val="84"/>
        </w:rPr>
      </w:pPr>
    </w:p>
    <w:p w:rsidR="00EF7EB2" w:rsidRDefault="00EF7EB2">
      <w:pPr>
        <w:jc w:val="center"/>
        <w:rPr>
          <w:rFonts w:ascii="方正小标宋简体" w:eastAsia="方正小标宋简体" w:hAnsi="方正小标宋简体" w:cs="方正小标宋简体"/>
          <w:sz w:val="84"/>
          <w:szCs w:val="84"/>
        </w:rPr>
      </w:pPr>
    </w:p>
    <w:p w:rsidR="00EF7EB2" w:rsidRDefault="00EF7EB2">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sz w:val="84"/>
          <w:szCs w:val="84"/>
        </w:rPr>
        <w:t>2017</w:t>
      </w:r>
      <w:r>
        <w:rPr>
          <w:rFonts w:ascii="方正小标宋简体" w:eastAsia="方正小标宋简体" w:hAnsi="方正小标宋简体" w:cs="方正小标宋简体" w:hint="eastAsia"/>
          <w:sz w:val="84"/>
          <w:szCs w:val="84"/>
        </w:rPr>
        <w:t>年</w:t>
      </w:r>
    </w:p>
    <w:p w:rsidR="00EF7EB2" w:rsidRPr="00C2289D" w:rsidRDefault="00EF7EB2" w:rsidP="00A5475F">
      <w:pPr>
        <w:ind w:firstLineChars="50" w:firstLine="360"/>
        <w:rPr>
          <w:rFonts w:ascii="方正小标宋简体" w:eastAsia="方正小标宋简体" w:hAnsi="方正小标宋简体" w:cs="方正小标宋简体"/>
          <w:sz w:val="72"/>
          <w:szCs w:val="72"/>
        </w:rPr>
      </w:pPr>
      <w:r w:rsidRPr="00C2289D">
        <w:rPr>
          <w:rFonts w:ascii="方正小标宋简体" w:eastAsia="方正小标宋简体" w:hAnsi="方正小标宋简体" w:cs="方正小标宋简体" w:hint="eastAsia"/>
          <w:sz w:val="72"/>
          <w:szCs w:val="72"/>
        </w:rPr>
        <w:t>罗定市实验小学部门预算</w:t>
      </w:r>
    </w:p>
    <w:p w:rsidR="00EF7EB2" w:rsidRDefault="00EF7EB2">
      <w:pPr>
        <w:jc w:val="center"/>
        <w:rPr>
          <w:rFonts w:ascii="方正小标宋简体" w:eastAsia="方正小标宋简体" w:hAnsi="方正小标宋简体" w:cs="方正小标宋简体"/>
          <w:sz w:val="84"/>
          <w:szCs w:val="84"/>
        </w:rPr>
      </w:pPr>
    </w:p>
    <w:p w:rsidR="00EF7EB2" w:rsidRDefault="00EF7EB2">
      <w:pPr>
        <w:jc w:val="center"/>
        <w:rPr>
          <w:rFonts w:ascii="方正小标宋简体" w:eastAsia="方正小标宋简体" w:hAnsi="方正小标宋简体" w:cs="方正小标宋简体"/>
          <w:sz w:val="84"/>
          <w:szCs w:val="84"/>
        </w:rPr>
      </w:pPr>
    </w:p>
    <w:p w:rsidR="00EF7EB2" w:rsidRDefault="00EF7EB2">
      <w:pPr>
        <w:jc w:val="center"/>
        <w:rPr>
          <w:rFonts w:ascii="黑体" w:eastAsia="黑体" w:hAnsi="黑体" w:cs="黑体"/>
          <w:sz w:val="44"/>
          <w:szCs w:val="44"/>
        </w:rPr>
      </w:pPr>
      <w:r>
        <w:rPr>
          <w:rFonts w:ascii="方正小标宋简体" w:eastAsia="方正小标宋简体" w:hAnsi="方正小标宋简体" w:cs="方正小标宋简体"/>
          <w:sz w:val="84"/>
          <w:szCs w:val="84"/>
        </w:rPr>
        <w:br w:type="page"/>
      </w:r>
    </w:p>
    <w:p w:rsidR="00EF7EB2" w:rsidRPr="008957F1" w:rsidRDefault="00EF7EB2" w:rsidP="008957F1">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目</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录</w:t>
      </w:r>
    </w:p>
    <w:p w:rsidR="00EF7EB2" w:rsidRDefault="00EF7EB2" w:rsidP="00A5475F">
      <w:pPr>
        <w:ind w:firstLineChars="200" w:firstLine="640"/>
        <w:rPr>
          <w:rFonts w:ascii="黑体" w:eastAsia="黑体" w:hAnsi="黑体" w:cs="黑体"/>
          <w:sz w:val="32"/>
          <w:szCs w:val="32"/>
        </w:rPr>
      </w:pPr>
      <w:r>
        <w:rPr>
          <w:rFonts w:ascii="黑体" w:eastAsia="黑体" w:hAnsi="黑体" w:cs="黑体" w:hint="eastAsia"/>
          <w:sz w:val="32"/>
          <w:szCs w:val="32"/>
        </w:rPr>
        <w:t>第一部分</w:t>
      </w:r>
      <w:r>
        <w:rPr>
          <w:rFonts w:ascii="黑体" w:eastAsia="黑体" w:hAnsi="黑体" w:cs="黑体"/>
          <w:sz w:val="32"/>
          <w:szCs w:val="32"/>
        </w:rPr>
        <w:t xml:space="preserve"> </w:t>
      </w:r>
      <w:r>
        <w:rPr>
          <w:rFonts w:ascii="黑体" w:eastAsia="黑体" w:hAnsi="黑体" w:cs="黑体" w:hint="eastAsia"/>
          <w:sz w:val="32"/>
          <w:szCs w:val="32"/>
        </w:rPr>
        <w:t>概况</w:t>
      </w:r>
    </w:p>
    <w:p w:rsidR="00EF7EB2" w:rsidRDefault="00EF7EB2" w:rsidP="00A5475F">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EF7EB2" w:rsidRDefault="00EF7EB2" w:rsidP="00A5475F">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机构设置</w:t>
      </w:r>
    </w:p>
    <w:p w:rsidR="00EF7EB2" w:rsidRDefault="00EF7EB2" w:rsidP="00A5475F">
      <w:pPr>
        <w:ind w:firstLineChars="200" w:firstLine="640"/>
        <w:rPr>
          <w:rFonts w:ascii="黑体" w:eastAsia="黑体" w:hAnsi="黑体" w:cs="黑体"/>
          <w:sz w:val="32"/>
          <w:szCs w:val="32"/>
        </w:rPr>
      </w:pPr>
      <w:r>
        <w:rPr>
          <w:rFonts w:ascii="黑体" w:eastAsia="黑体" w:hAnsi="黑体" w:cs="黑体" w:hint="eastAsia"/>
          <w:sz w:val="32"/>
          <w:szCs w:val="32"/>
        </w:rPr>
        <w:t>第二部分</w:t>
      </w:r>
      <w:r>
        <w:rPr>
          <w:rFonts w:ascii="黑体" w:eastAsia="黑体" w:hAnsi="黑体" w:cs="黑体"/>
          <w:sz w:val="32"/>
          <w:szCs w:val="32"/>
        </w:rPr>
        <w:t>2017</w:t>
      </w:r>
      <w:r>
        <w:rPr>
          <w:rFonts w:ascii="黑体" w:eastAsia="黑体" w:hAnsi="黑体" w:cs="黑体" w:hint="eastAsia"/>
          <w:sz w:val="32"/>
          <w:szCs w:val="32"/>
        </w:rPr>
        <w:t>年部门预算表</w:t>
      </w:r>
    </w:p>
    <w:p w:rsidR="00EF7EB2" w:rsidRDefault="00EF7EB2">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收支总体情况表</w:t>
      </w:r>
    </w:p>
    <w:p w:rsidR="00EF7EB2" w:rsidRDefault="00EF7EB2">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收入总体情况表</w:t>
      </w:r>
    </w:p>
    <w:p w:rsidR="00EF7EB2" w:rsidRDefault="00EF7EB2">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支出总体情况表</w:t>
      </w:r>
    </w:p>
    <w:p w:rsidR="00EF7EB2" w:rsidRDefault="00EF7EB2">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财政拨款收支总体情况表</w:t>
      </w:r>
    </w:p>
    <w:p w:rsidR="00EF7EB2" w:rsidRDefault="00EF7EB2">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一般公共预算支出情况表（按功能分类科目）</w:t>
      </w:r>
    </w:p>
    <w:p w:rsidR="00EF7EB2" w:rsidRDefault="00EF7EB2">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一般公共预算基本支出情况表（按支出经济分类科目）</w:t>
      </w:r>
    </w:p>
    <w:p w:rsidR="00EF7EB2" w:rsidRDefault="00EF7EB2">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一般公共预算项目支出情况表（按支出经济分类科目）</w:t>
      </w:r>
    </w:p>
    <w:p w:rsidR="00EF7EB2" w:rsidRDefault="00EF7EB2">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一般公共预算安排的行政经费及“三公”经费预算表</w:t>
      </w:r>
    </w:p>
    <w:p w:rsidR="00EF7EB2" w:rsidRDefault="00EF7EB2">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政府性基金预算支出情况表</w:t>
      </w:r>
    </w:p>
    <w:p w:rsidR="00EF7EB2" w:rsidRDefault="00EF7EB2">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部门预算基本支出预算表</w:t>
      </w:r>
    </w:p>
    <w:p w:rsidR="00EF7EB2" w:rsidRDefault="00EF7EB2">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部门预算项目支出及其他支出预算表</w:t>
      </w:r>
    </w:p>
    <w:p w:rsidR="00EF7EB2" w:rsidRDefault="00EF7EB2" w:rsidP="00A5475F">
      <w:pPr>
        <w:ind w:firstLineChars="200" w:firstLine="640"/>
        <w:rPr>
          <w:rFonts w:ascii="黑体" w:eastAsia="黑体" w:hAnsi="黑体" w:cs="黑体"/>
          <w:sz w:val="32"/>
          <w:szCs w:val="32"/>
        </w:rPr>
      </w:pPr>
      <w:r>
        <w:rPr>
          <w:rFonts w:ascii="黑体" w:eastAsia="黑体" w:hAnsi="黑体" w:cs="黑体" w:hint="eastAsia"/>
          <w:sz w:val="32"/>
          <w:szCs w:val="32"/>
        </w:rPr>
        <w:t>第三部分</w:t>
      </w:r>
      <w:r>
        <w:rPr>
          <w:rFonts w:ascii="黑体" w:eastAsia="黑体" w:hAnsi="黑体" w:cs="黑体"/>
          <w:sz w:val="32"/>
          <w:szCs w:val="32"/>
        </w:rPr>
        <w:t xml:space="preserve">  2017</w:t>
      </w:r>
      <w:r>
        <w:rPr>
          <w:rFonts w:ascii="黑体" w:eastAsia="黑体" w:hAnsi="黑体" w:cs="黑体" w:hint="eastAsia"/>
          <w:sz w:val="32"/>
          <w:szCs w:val="32"/>
        </w:rPr>
        <w:t>年部门预算情况说明</w:t>
      </w:r>
    </w:p>
    <w:p w:rsidR="00EF7EB2" w:rsidRDefault="00EF7EB2" w:rsidP="00A5475F">
      <w:pPr>
        <w:ind w:firstLineChars="200" w:firstLine="640"/>
        <w:rPr>
          <w:rFonts w:ascii="黑体" w:eastAsia="黑体" w:hAnsi="黑体" w:cs="黑体"/>
          <w:sz w:val="32"/>
          <w:szCs w:val="32"/>
        </w:rPr>
      </w:pPr>
      <w:r>
        <w:rPr>
          <w:rFonts w:ascii="黑体" w:eastAsia="黑体" w:hAnsi="黑体" w:cs="黑体" w:hint="eastAsia"/>
          <w:sz w:val="32"/>
          <w:szCs w:val="32"/>
        </w:rPr>
        <w:t>第四部分</w:t>
      </w:r>
      <w:r>
        <w:rPr>
          <w:rFonts w:ascii="黑体" w:eastAsia="黑体" w:hAnsi="黑体" w:cs="黑体"/>
          <w:sz w:val="32"/>
          <w:szCs w:val="32"/>
        </w:rPr>
        <w:t xml:space="preserve">  </w:t>
      </w:r>
      <w:r>
        <w:rPr>
          <w:rFonts w:ascii="黑体" w:eastAsia="黑体" w:hAnsi="黑体" w:cs="黑体" w:hint="eastAsia"/>
          <w:sz w:val="32"/>
          <w:szCs w:val="32"/>
        </w:rPr>
        <w:t>名词解释</w:t>
      </w:r>
    </w:p>
    <w:p w:rsidR="00EF7EB2" w:rsidRDefault="00EF7EB2">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第一部分</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罗定市实验小学概况</w:t>
      </w:r>
    </w:p>
    <w:p w:rsidR="00EF7EB2" w:rsidRDefault="00EF7EB2">
      <w:pPr>
        <w:rPr>
          <w:rFonts w:ascii="黑体" w:eastAsia="黑体" w:hAnsi="黑体" w:cs="黑体"/>
          <w:sz w:val="44"/>
          <w:szCs w:val="44"/>
        </w:rPr>
      </w:pPr>
    </w:p>
    <w:p w:rsidR="00EF7EB2" w:rsidRDefault="00EF7EB2">
      <w:pPr>
        <w:numPr>
          <w:ilvl w:val="0"/>
          <w:numId w:val="3"/>
        </w:numPr>
        <w:ind w:firstLine="640"/>
        <w:rPr>
          <w:rFonts w:ascii="黑体" w:eastAsia="黑体" w:hAnsi="黑体" w:cs="黑体"/>
          <w:sz w:val="32"/>
          <w:szCs w:val="32"/>
        </w:rPr>
      </w:pPr>
      <w:r>
        <w:rPr>
          <w:rFonts w:ascii="黑体" w:eastAsia="黑体" w:hAnsi="黑体" w:cs="黑体" w:hint="eastAsia"/>
          <w:sz w:val="32"/>
          <w:szCs w:val="32"/>
        </w:rPr>
        <w:t>主要职责</w:t>
      </w:r>
    </w:p>
    <w:p w:rsidR="00EF7EB2" w:rsidRDefault="00EF7EB2">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罗定市实验小学是一所普通小学、云浮市一级学校，承担罗城镇的义务教育。</w:t>
      </w:r>
    </w:p>
    <w:p w:rsidR="00EF7EB2" w:rsidRDefault="00EF7EB2">
      <w:pPr>
        <w:rPr>
          <w:rFonts w:ascii="黑体" w:eastAsia="黑体" w:hAnsi="黑体" w:cs="黑体"/>
          <w:sz w:val="32"/>
          <w:szCs w:val="32"/>
        </w:rPr>
      </w:pPr>
      <w:r>
        <w:rPr>
          <w:rFonts w:ascii="黑体" w:eastAsia="黑体" w:hAnsi="黑体" w:cs="黑体"/>
          <w:sz w:val="32"/>
          <w:szCs w:val="32"/>
        </w:rPr>
        <w:t xml:space="preserve">    </w:t>
      </w:r>
      <w:r>
        <w:rPr>
          <w:rFonts w:ascii="黑体" w:eastAsia="黑体" w:hAnsi="黑体" w:cs="黑体" w:hint="eastAsia"/>
          <w:sz w:val="32"/>
          <w:szCs w:val="32"/>
        </w:rPr>
        <w:t>二、机构设置</w:t>
      </w:r>
    </w:p>
    <w:p w:rsidR="00EF7EB2" w:rsidRDefault="00EF7EB2" w:rsidP="005F7C59">
      <w:pPr>
        <w:numPr>
          <w:ilvl w:val="0"/>
          <w:numId w:val="4"/>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本部门无下属单位，部门预算为本级预算。</w:t>
      </w:r>
    </w:p>
    <w:p w:rsidR="00EF7EB2" w:rsidRPr="006677CC" w:rsidRDefault="00EF7EB2" w:rsidP="006677CC">
      <w:pPr>
        <w:rPr>
          <w:rFonts w:ascii="宋体" w:cs="宋体"/>
          <w:sz w:val="28"/>
          <w:szCs w:val="28"/>
        </w:rPr>
        <w:sectPr w:rsidR="00EF7EB2" w:rsidRPr="006677CC">
          <w:pgSz w:w="11906" w:h="16838"/>
          <w:pgMar w:top="1440" w:right="1800" w:bottom="1440" w:left="1800" w:header="851" w:footer="992" w:gutter="0"/>
          <w:cols w:space="425"/>
          <w:docGrid w:type="lines" w:linePitch="312"/>
        </w:sectPr>
      </w:pPr>
      <w:r>
        <w:rPr>
          <w:rFonts w:ascii="仿宋_GB2312" w:eastAsia="仿宋_GB2312" w:hAnsi="仿宋_GB2312" w:cs="仿宋_GB2312" w:hint="eastAsia"/>
          <w:sz w:val="32"/>
          <w:szCs w:val="32"/>
        </w:rPr>
        <w:t>本部门内设机构</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w:t>
      </w:r>
      <w:r w:rsidRPr="000277FB">
        <w:rPr>
          <w:rFonts w:ascii="宋体" w:hAnsi="宋体" w:hint="eastAsia"/>
          <w:sz w:val="32"/>
          <w:szCs w:val="32"/>
        </w:rPr>
        <w:t>编制人数</w:t>
      </w:r>
      <w:r w:rsidRPr="000277FB">
        <w:rPr>
          <w:rFonts w:ascii="宋体" w:hAnsi="宋体"/>
          <w:sz w:val="32"/>
          <w:szCs w:val="32"/>
        </w:rPr>
        <w:t>105</w:t>
      </w:r>
      <w:r w:rsidRPr="000277FB">
        <w:rPr>
          <w:rFonts w:ascii="宋体" w:hAnsi="宋体" w:hint="eastAsia"/>
          <w:sz w:val="32"/>
          <w:szCs w:val="32"/>
        </w:rPr>
        <w:t>人，实有人数</w:t>
      </w:r>
      <w:r w:rsidRPr="000277FB">
        <w:rPr>
          <w:rFonts w:ascii="宋体" w:hAnsi="宋体"/>
          <w:sz w:val="32"/>
          <w:szCs w:val="32"/>
        </w:rPr>
        <w:t>125</w:t>
      </w:r>
      <w:r w:rsidRPr="000277FB">
        <w:rPr>
          <w:rFonts w:ascii="宋体" w:hAnsi="宋体" w:hint="eastAsia"/>
          <w:sz w:val="32"/>
          <w:szCs w:val="32"/>
        </w:rPr>
        <w:t>人。纳入财政统发工资人数：在职</w:t>
      </w:r>
      <w:r w:rsidRPr="000277FB">
        <w:rPr>
          <w:rFonts w:ascii="宋体" w:hAnsi="宋体"/>
          <w:sz w:val="32"/>
          <w:szCs w:val="32"/>
        </w:rPr>
        <w:t>105</w:t>
      </w:r>
      <w:r w:rsidRPr="000277FB">
        <w:rPr>
          <w:rFonts w:ascii="宋体" w:hAnsi="宋体" w:hint="eastAsia"/>
          <w:sz w:val="32"/>
          <w:szCs w:val="32"/>
        </w:rPr>
        <w:t>人，退休人员</w:t>
      </w:r>
      <w:r w:rsidRPr="000277FB">
        <w:rPr>
          <w:rFonts w:ascii="宋体" w:hAnsi="宋体"/>
          <w:sz w:val="32"/>
          <w:szCs w:val="32"/>
        </w:rPr>
        <w:t>20</w:t>
      </w:r>
      <w:r w:rsidRPr="000277FB">
        <w:rPr>
          <w:rFonts w:ascii="宋体" w:hAnsi="宋体" w:hint="eastAsia"/>
          <w:sz w:val="32"/>
          <w:szCs w:val="32"/>
        </w:rPr>
        <w:t>人。在校学生人数</w:t>
      </w:r>
      <w:r w:rsidRPr="000277FB">
        <w:rPr>
          <w:rFonts w:ascii="宋体" w:hAnsi="宋体"/>
          <w:sz w:val="32"/>
          <w:szCs w:val="32"/>
        </w:rPr>
        <w:t>18</w:t>
      </w:r>
      <w:r w:rsidR="002E0418" w:rsidRPr="000277FB">
        <w:rPr>
          <w:rFonts w:ascii="宋体" w:hAnsi="宋体" w:hint="eastAsia"/>
          <w:sz w:val="32"/>
          <w:szCs w:val="32"/>
        </w:rPr>
        <w:t>18</w:t>
      </w:r>
      <w:r w:rsidRPr="000277FB">
        <w:rPr>
          <w:rFonts w:ascii="宋体" w:hAnsi="宋体" w:hint="eastAsia"/>
          <w:sz w:val="32"/>
          <w:szCs w:val="32"/>
        </w:rPr>
        <w:t>人。</w:t>
      </w:r>
    </w:p>
    <w:p w:rsidR="00EF7EB2" w:rsidRDefault="00EF7EB2">
      <w:bookmarkStart w:id="0" w:name="_GoBack"/>
      <w:bookmarkEnd w:id="0"/>
    </w:p>
    <w:p w:rsidR="00EF7EB2" w:rsidRDefault="00EF7EB2" w:rsidP="00C9652E">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第二部分</w:t>
      </w:r>
      <w:r>
        <w:rPr>
          <w:rFonts w:ascii="方正小标宋简体" w:eastAsia="方正小标宋简体" w:hAnsi="方正小标宋简体" w:cs="方正小标宋简体"/>
          <w:sz w:val="44"/>
          <w:szCs w:val="44"/>
        </w:rPr>
        <w:t xml:space="preserve">  201</w:t>
      </w:r>
      <w:r w:rsidR="002E0418">
        <w:rPr>
          <w:rFonts w:ascii="方正小标宋简体" w:eastAsia="方正小标宋简体" w:hAnsi="方正小标宋简体" w:cs="方正小标宋简体" w:hint="eastAsia"/>
          <w:sz w:val="44"/>
          <w:szCs w:val="44"/>
        </w:rPr>
        <w:t>7</w:t>
      </w:r>
      <w:r>
        <w:rPr>
          <w:rFonts w:ascii="方正小标宋简体" w:eastAsia="方正小标宋简体" w:hAnsi="方正小标宋简体" w:cs="方正小标宋简体" w:hint="eastAsia"/>
          <w:sz w:val="44"/>
          <w:szCs w:val="44"/>
        </w:rPr>
        <w:t>年部门预算表</w:t>
      </w:r>
    </w:p>
    <w:p w:rsidR="00EF7EB2" w:rsidRPr="00C9652E" w:rsidRDefault="00EF7EB2"/>
    <w:p w:rsidR="00EF7EB2" w:rsidRDefault="00EF7EB2"/>
    <w:p w:rsidR="00EF7EB2" w:rsidRPr="00C9652E" w:rsidRDefault="00EF7EB2"/>
    <w:p w:rsidR="00EF7EB2" w:rsidRDefault="000277FB">
      <w:r w:rsidRPr="000277FB">
        <w:rPr>
          <w:rFonts w:ascii="宋体" w:hAnsi="宋体" w:cs="宋体"/>
          <w:kern w:val="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alt="" style="width:491.25pt;height:293.25pt">
            <v:imagedata r:id="rId5" r:href="rId6"/>
          </v:shape>
        </w:pict>
      </w:r>
    </w:p>
    <w:p w:rsidR="00EF7EB2" w:rsidRDefault="00EF7EB2"/>
    <w:p w:rsidR="000277FB" w:rsidRPr="000277FB" w:rsidRDefault="000277FB" w:rsidP="000277FB">
      <w:pPr>
        <w:widowControl/>
        <w:jc w:val="left"/>
        <w:rPr>
          <w:rFonts w:ascii="宋体" w:hAnsi="宋体" w:cs="宋体"/>
          <w:kern w:val="0"/>
          <w:sz w:val="24"/>
        </w:rPr>
      </w:pPr>
    </w:p>
    <w:p w:rsidR="00EF7EB2" w:rsidRDefault="00EF7EB2"/>
    <w:p w:rsidR="00EF7EB2" w:rsidRDefault="00EF7EB2"/>
    <w:p w:rsidR="00EF7EB2" w:rsidRDefault="00EF7EB2"/>
    <w:p w:rsidR="00EF7EB2" w:rsidRDefault="00EF7EB2"/>
    <w:p w:rsidR="00EF7EB2" w:rsidRDefault="00EF7EB2"/>
    <w:p w:rsidR="00EF7EB2" w:rsidRDefault="00EF7EB2"/>
    <w:p w:rsidR="00EF7EB2" w:rsidRDefault="00EF7EB2"/>
    <w:p w:rsidR="00EF7EB2" w:rsidRDefault="00EF7EB2"/>
    <w:p w:rsidR="00EF7EB2" w:rsidRDefault="00EF7EB2"/>
    <w:p w:rsidR="00EF7EB2" w:rsidRDefault="00EF7EB2"/>
    <w:p w:rsidR="00EF7EB2" w:rsidRDefault="00EF7EB2"/>
    <w:p w:rsidR="00EF7EB2" w:rsidRDefault="00EF7EB2"/>
    <w:p w:rsidR="00EF7EB2" w:rsidRDefault="00EF7EB2"/>
    <w:p w:rsidR="00EF7EB2" w:rsidRDefault="00EF7EB2"/>
    <w:p w:rsidR="00EF7EB2" w:rsidRDefault="00EF7EB2"/>
    <w:p w:rsidR="00EF7EB2" w:rsidRDefault="00EF7EB2"/>
    <w:p w:rsidR="00EF7EB2" w:rsidRDefault="00EF7EB2"/>
    <w:p w:rsidR="00EF7EB2" w:rsidRDefault="00EF7EB2"/>
    <w:p w:rsidR="000277FB" w:rsidRPr="000277FB" w:rsidRDefault="000277FB" w:rsidP="000277FB">
      <w:pPr>
        <w:widowControl/>
        <w:jc w:val="left"/>
        <w:rPr>
          <w:rFonts w:ascii="宋体" w:hAnsi="宋体" w:cs="宋体"/>
          <w:kern w:val="0"/>
          <w:sz w:val="24"/>
        </w:rPr>
      </w:pPr>
      <w:r w:rsidRPr="000277FB">
        <w:rPr>
          <w:rFonts w:ascii="宋体" w:hAnsi="宋体" w:cs="宋体"/>
          <w:kern w:val="0"/>
          <w:sz w:val="24"/>
        </w:rPr>
        <w:pict>
          <v:shape id="_x0000_i1053" type="#_x0000_t75" alt="" style="width:410.25pt;height:451.5pt">
            <v:imagedata r:id="rId7" r:href="rId8"/>
          </v:shape>
        </w:pict>
      </w:r>
    </w:p>
    <w:p w:rsidR="00EF7EB2" w:rsidRDefault="00EF7EB2"/>
    <w:p w:rsidR="00EF7EB2" w:rsidRDefault="00EF7EB2"/>
    <w:p w:rsidR="00EF7EB2" w:rsidRDefault="00EF7EB2"/>
    <w:p w:rsidR="00EF7EB2" w:rsidRDefault="00EF7EB2"/>
    <w:p w:rsidR="00EF7EB2" w:rsidRDefault="00EF7EB2"/>
    <w:p w:rsidR="00EF7EB2" w:rsidRDefault="00EF7EB2"/>
    <w:p w:rsidR="00EF7EB2" w:rsidRDefault="00EF7EB2"/>
    <w:p w:rsidR="00EF7EB2" w:rsidRDefault="00EF7EB2"/>
    <w:p w:rsidR="00EF7EB2" w:rsidRDefault="00EF7EB2"/>
    <w:p w:rsidR="00EF7EB2" w:rsidRDefault="00EF7EB2"/>
    <w:p w:rsidR="00EF7EB2" w:rsidRDefault="00EF7EB2"/>
    <w:p w:rsidR="00EF7EB2" w:rsidRDefault="00EF7EB2"/>
    <w:p w:rsidR="00EF7EB2" w:rsidRDefault="00EF7EB2"/>
    <w:p w:rsidR="00EF7EB2" w:rsidRDefault="000277FB">
      <w:r w:rsidRPr="000277FB">
        <w:rPr>
          <w:rFonts w:ascii="宋体" w:hAnsi="宋体" w:cs="宋体"/>
          <w:kern w:val="0"/>
          <w:sz w:val="24"/>
        </w:rPr>
        <w:pict>
          <v:shape id="_x0000_i1058" type="#_x0000_t75" alt="" style="width:404.25pt;height:634.5pt">
            <v:imagedata r:id="rId9" r:href="rId10"/>
          </v:shape>
        </w:pict>
      </w:r>
    </w:p>
    <w:p w:rsidR="00EF7EB2" w:rsidRDefault="00EF7EB2"/>
    <w:p w:rsidR="000277FB" w:rsidRPr="000277FB" w:rsidRDefault="000277FB" w:rsidP="000277FB">
      <w:pPr>
        <w:widowControl/>
        <w:jc w:val="left"/>
        <w:rPr>
          <w:rFonts w:ascii="宋体" w:hAnsi="宋体" w:cs="宋体"/>
          <w:kern w:val="0"/>
          <w:sz w:val="24"/>
        </w:rPr>
      </w:pPr>
    </w:p>
    <w:p w:rsidR="00EF7EB2" w:rsidRDefault="00EF7EB2"/>
    <w:p w:rsidR="00EF7EB2" w:rsidRDefault="000277FB">
      <w:r w:rsidRPr="000277FB">
        <w:rPr>
          <w:rFonts w:ascii="宋体" w:hAnsi="宋体" w:cs="宋体"/>
          <w:kern w:val="0"/>
          <w:sz w:val="24"/>
        </w:rPr>
        <w:pict>
          <v:shape id="_x0000_i1078" type="#_x0000_t75" alt="" style="width:490.5pt;height:202.5pt">
            <v:imagedata r:id="rId11" r:href="rId12"/>
          </v:shape>
        </w:pict>
      </w:r>
    </w:p>
    <w:p w:rsidR="00EF7EB2" w:rsidRDefault="00EF7EB2">
      <w:pPr>
        <w:rPr>
          <w:rFonts w:hint="eastAsia"/>
        </w:rPr>
      </w:pPr>
    </w:p>
    <w:p w:rsidR="000277FB" w:rsidRPr="000277FB" w:rsidRDefault="000277FB" w:rsidP="000277FB">
      <w:pPr>
        <w:widowControl/>
        <w:jc w:val="left"/>
        <w:rPr>
          <w:rFonts w:ascii="宋体" w:hAnsi="宋体" w:cs="宋体"/>
          <w:kern w:val="0"/>
          <w:sz w:val="24"/>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Pr="000277FB" w:rsidRDefault="000277FB" w:rsidP="000277FB">
      <w:pPr>
        <w:widowControl/>
        <w:jc w:val="left"/>
        <w:rPr>
          <w:rFonts w:ascii="宋体" w:hAnsi="宋体" w:cs="宋体"/>
          <w:kern w:val="0"/>
          <w:sz w:val="24"/>
        </w:rPr>
      </w:pPr>
      <w:r w:rsidRPr="000277FB">
        <w:rPr>
          <w:rFonts w:ascii="宋体" w:hAnsi="宋体" w:cs="宋体"/>
          <w:kern w:val="0"/>
          <w:sz w:val="24"/>
        </w:rPr>
        <w:pict>
          <v:shape id="_x0000_i1079" type="#_x0000_t75" alt="" style="width:493.5pt;height:252.75pt">
            <v:imagedata r:id="rId13" r:href="rId14"/>
          </v:shape>
        </w:pict>
      </w: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Pr="000277FB" w:rsidRDefault="000277FB" w:rsidP="000277FB">
      <w:pPr>
        <w:widowControl/>
        <w:jc w:val="left"/>
        <w:rPr>
          <w:rFonts w:ascii="宋体" w:hAnsi="宋体" w:cs="宋体"/>
          <w:kern w:val="0"/>
          <w:sz w:val="24"/>
        </w:rPr>
      </w:pPr>
      <w:r w:rsidRPr="000277FB">
        <w:rPr>
          <w:rFonts w:ascii="宋体" w:hAnsi="宋体" w:cs="宋体"/>
          <w:kern w:val="0"/>
          <w:sz w:val="24"/>
        </w:rPr>
        <w:pict>
          <v:shape id="_x0000_i1122" type="#_x0000_t75" alt="" style="width:407.25pt;height:669pt">
            <v:imagedata r:id="rId15" r:href="rId16"/>
          </v:shape>
        </w:pict>
      </w:r>
    </w:p>
    <w:p w:rsidR="000277FB" w:rsidRDefault="000277FB">
      <w:pPr>
        <w:rPr>
          <w:rFonts w:hint="eastAsia"/>
        </w:rPr>
      </w:pPr>
    </w:p>
    <w:p w:rsidR="000277FB" w:rsidRDefault="00C504EA">
      <w:pPr>
        <w:rPr>
          <w:rFonts w:hint="eastAsia"/>
        </w:rPr>
      </w:pPr>
      <w:r w:rsidRPr="000277FB">
        <w:rPr>
          <w:rFonts w:ascii="宋体" w:hAnsi="宋体" w:cs="宋体"/>
          <w:kern w:val="0"/>
          <w:sz w:val="24"/>
        </w:rPr>
        <w:pict>
          <v:shape id="_x0000_i1158" type="#_x0000_t75" alt="" style="width:434.25pt;height:609.75pt">
            <v:imagedata r:id="rId17" r:href="rId18"/>
          </v:shape>
        </w:pict>
      </w:r>
    </w:p>
    <w:p w:rsidR="000277FB" w:rsidRDefault="000277FB">
      <w:pPr>
        <w:rPr>
          <w:rFonts w:hint="eastAsia"/>
        </w:rPr>
      </w:pPr>
    </w:p>
    <w:p w:rsidR="000277FB" w:rsidRDefault="000277FB">
      <w:pPr>
        <w:rPr>
          <w:rFonts w:hint="eastAsia"/>
        </w:rPr>
      </w:pPr>
    </w:p>
    <w:p w:rsidR="000277FB" w:rsidRPr="000277FB" w:rsidRDefault="000277FB" w:rsidP="000277FB">
      <w:pPr>
        <w:widowControl/>
        <w:jc w:val="left"/>
        <w:rPr>
          <w:rFonts w:ascii="宋体" w:hAnsi="宋体" w:cs="宋体"/>
          <w:kern w:val="0"/>
          <w:sz w:val="24"/>
        </w:rPr>
      </w:pPr>
    </w:p>
    <w:p w:rsidR="000277FB" w:rsidRDefault="000277FB">
      <w:pPr>
        <w:rPr>
          <w:rFonts w:hint="eastAsia"/>
        </w:rPr>
      </w:pPr>
    </w:p>
    <w:p w:rsidR="000277FB" w:rsidRDefault="00C504EA">
      <w:pPr>
        <w:rPr>
          <w:rFonts w:hint="eastAsia"/>
        </w:rPr>
      </w:pPr>
      <w:r w:rsidRPr="000277FB">
        <w:rPr>
          <w:rFonts w:ascii="宋体" w:hAnsi="宋体" w:cs="宋体"/>
          <w:kern w:val="0"/>
          <w:sz w:val="24"/>
        </w:rPr>
        <w:pict>
          <v:shape id="_x0000_i1156" type="#_x0000_t75" alt="" style="width:487.5pt;height:499.5pt">
            <v:imagedata r:id="rId19" r:href="rId20"/>
          </v:shape>
        </w:pict>
      </w:r>
    </w:p>
    <w:p w:rsidR="000277FB" w:rsidRDefault="000277FB">
      <w:pPr>
        <w:rPr>
          <w:rFonts w:hint="eastAsia"/>
        </w:rPr>
      </w:pPr>
    </w:p>
    <w:p w:rsidR="000277FB" w:rsidRPr="000277FB" w:rsidRDefault="000277FB" w:rsidP="000277FB">
      <w:pPr>
        <w:widowControl/>
        <w:jc w:val="left"/>
        <w:rPr>
          <w:rFonts w:ascii="宋体" w:hAnsi="宋体" w:cs="宋体"/>
          <w:kern w:val="0"/>
          <w:sz w:val="24"/>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C504EA">
      <w:pPr>
        <w:rPr>
          <w:rFonts w:hint="eastAsia"/>
        </w:rPr>
      </w:pPr>
      <w:r w:rsidRPr="00C504EA">
        <w:rPr>
          <w:rFonts w:ascii="宋体" w:hAnsi="宋体" w:cs="宋体"/>
          <w:kern w:val="0"/>
          <w:sz w:val="24"/>
        </w:rPr>
        <w:pict>
          <v:shape id="_x0000_i1162" type="#_x0000_t75" alt="" style="width:462pt;height:279.75pt">
            <v:imagedata r:id="rId21" r:href="rId22"/>
          </v:shape>
        </w:pict>
      </w:r>
    </w:p>
    <w:p w:rsidR="000277FB" w:rsidRDefault="000277FB">
      <w:pPr>
        <w:rPr>
          <w:rFonts w:hint="eastAsia"/>
        </w:rPr>
      </w:pPr>
    </w:p>
    <w:p w:rsidR="000277FB" w:rsidRDefault="000277FB">
      <w:pPr>
        <w:rPr>
          <w:rFonts w:hint="eastAsia"/>
        </w:rPr>
      </w:pPr>
    </w:p>
    <w:p w:rsidR="00C504EA" w:rsidRPr="00C504EA" w:rsidRDefault="00C504EA" w:rsidP="00C504EA">
      <w:pPr>
        <w:widowControl/>
        <w:jc w:val="left"/>
        <w:rPr>
          <w:rFonts w:ascii="宋体" w:hAnsi="宋体" w:cs="宋体"/>
          <w:kern w:val="0"/>
          <w:sz w:val="24"/>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C504EA">
      <w:pPr>
        <w:rPr>
          <w:rFonts w:hint="eastAsia"/>
        </w:rPr>
      </w:pPr>
      <w:r w:rsidRPr="00C504EA">
        <w:rPr>
          <w:rFonts w:ascii="宋体" w:hAnsi="宋体" w:cs="宋体"/>
          <w:kern w:val="0"/>
          <w:sz w:val="24"/>
        </w:rPr>
        <w:pict>
          <v:shape id="_x0000_i1222" type="#_x0000_t75" alt="" style="width:490.5pt;height:396.75pt">
            <v:imagedata r:id="rId23" r:href="rId24"/>
          </v:shape>
        </w:pict>
      </w:r>
    </w:p>
    <w:p w:rsidR="00C504EA" w:rsidRPr="00C504EA" w:rsidRDefault="00C504EA" w:rsidP="00C504EA">
      <w:pPr>
        <w:widowControl/>
        <w:jc w:val="left"/>
        <w:rPr>
          <w:rFonts w:ascii="宋体" w:hAnsi="宋体" w:cs="宋体"/>
          <w:kern w:val="0"/>
          <w:sz w:val="24"/>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C504EA">
      <w:pPr>
        <w:rPr>
          <w:rFonts w:hint="eastAsia"/>
        </w:rPr>
      </w:pPr>
      <w:r w:rsidRPr="00C504EA">
        <w:rPr>
          <w:rFonts w:ascii="宋体" w:hAnsi="宋体" w:cs="宋体"/>
          <w:kern w:val="0"/>
          <w:sz w:val="24"/>
        </w:rPr>
        <w:pict>
          <v:shape id="_x0000_i1277" type="#_x0000_t75" alt="" style="width:487.5pt;height:428.25pt">
            <v:imagedata r:id="rId25" r:href="rId26"/>
          </v:shape>
        </w:pict>
      </w:r>
    </w:p>
    <w:p w:rsidR="000277FB" w:rsidRDefault="000277FB">
      <w:pPr>
        <w:rPr>
          <w:rFonts w:hint="eastAsia"/>
        </w:rPr>
      </w:pPr>
    </w:p>
    <w:p w:rsidR="000277FB" w:rsidRDefault="000277FB">
      <w:pPr>
        <w:rPr>
          <w:rFonts w:hint="eastAsia"/>
        </w:rPr>
      </w:pPr>
    </w:p>
    <w:p w:rsidR="000277FB" w:rsidRDefault="000277FB">
      <w:pPr>
        <w:rPr>
          <w:rFonts w:hint="eastAsia"/>
        </w:rPr>
      </w:pPr>
    </w:p>
    <w:p w:rsidR="00C504EA" w:rsidRPr="00C504EA" w:rsidRDefault="00C504EA" w:rsidP="00C504EA">
      <w:pPr>
        <w:widowControl/>
        <w:jc w:val="left"/>
        <w:rPr>
          <w:rFonts w:ascii="宋体" w:hAnsi="宋体" w:cs="宋体"/>
          <w:kern w:val="0"/>
          <w:sz w:val="24"/>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Pr>
        <w:rPr>
          <w:rFonts w:hint="eastAsia"/>
        </w:rPr>
      </w:pPr>
    </w:p>
    <w:p w:rsidR="000277FB" w:rsidRDefault="000277FB"/>
    <w:p w:rsidR="00EF7EB2" w:rsidRDefault="00EF7EB2"/>
    <w:p w:rsidR="00EF7EB2" w:rsidRDefault="00EF7EB2"/>
    <w:p w:rsidR="00EF7EB2" w:rsidRDefault="00EF7EB2"/>
    <w:p w:rsidR="00EF7EB2" w:rsidRPr="00463C28" w:rsidRDefault="00EF7EB2" w:rsidP="00C504EA">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第三部分</w:t>
      </w:r>
      <w:r>
        <w:rPr>
          <w:rFonts w:ascii="方正小标宋简体" w:eastAsia="方正小标宋简体" w:hAnsi="方正小标宋简体" w:cs="方正小标宋简体"/>
          <w:sz w:val="44"/>
          <w:szCs w:val="44"/>
        </w:rPr>
        <w:t xml:space="preserve">  2017</w:t>
      </w:r>
      <w:r>
        <w:rPr>
          <w:rFonts w:ascii="方正小标宋简体" w:eastAsia="方正小标宋简体" w:hAnsi="方正小标宋简体" w:cs="方正小标宋简体" w:hint="eastAsia"/>
          <w:sz w:val="44"/>
          <w:szCs w:val="44"/>
        </w:rPr>
        <w:t>年部门预算情况</w:t>
      </w:r>
    </w:p>
    <w:p w:rsidR="00EF7EB2" w:rsidRDefault="00EF7EB2" w:rsidP="00A5475F">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EF7EB2" w:rsidRDefault="00EF7EB2" w:rsidP="00265D9A">
      <w:pPr>
        <w:ind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年本部门收入预算</w:t>
      </w:r>
      <w:r>
        <w:rPr>
          <w:rFonts w:ascii="仿宋_GB2312" w:eastAsia="仿宋_GB2312" w:hAnsi="仿宋_GB2312" w:cs="仿宋_GB2312"/>
          <w:sz w:val="32"/>
          <w:szCs w:val="32"/>
        </w:rPr>
        <w:t>837</w:t>
      </w:r>
      <w:r>
        <w:rPr>
          <w:rFonts w:ascii="仿宋_GB2312" w:eastAsia="仿宋_GB2312" w:hAnsi="仿宋_GB2312" w:cs="仿宋_GB2312" w:hint="eastAsia"/>
          <w:sz w:val="32"/>
          <w:szCs w:val="32"/>
        </w:rPr>
        <w:t>万元，比上年增加</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0.01%</w:t>
      </w:r>
      <w:r>
        <w:rPr>
          <w:rFonts w:ascii="仿宋_GB2312" w:eastAsia="仿宋_GB2312" w:hAnsi="仿宋_GB2312" w:cs="仿宋_GB2312" w:hint="eastAsia"/>
          <w:sz w:val="32"/>
          <w:szCs w:val="32"/>
        </w:rPr>
        <w:t>，主要原因是教职工的工资增加；支出预算</w:t>
      </w:r>
      <w:r>
        <w:rPr>
          <w:rFonts w:ascii="仿宋_GB2312" w:eastAsia="仿宋_GB2312" w:hAnsi="仿宋_GB2312" w:cs="仿宋_GB2312"/>
          <w:sz w:val="32"/>
          <w:szCs w:val="32"/>
        </w:rPr>
        <w:t>837</w:t>
      </w:r>
      <w:r>
        <w:rPr>
          <w:rFonts w:ascii="仿宋_GB2312" w:eastAsia="仿宋_GB2312" w:hAnsi="仿宋_GB2312" w:cs="仿宋_GB2312" w:hint="eastAsia"/>
          <w:sz w:val="32"/>
          <w:szCs w:val="32"/>
        </w:rPr>
        <w:t>万元，比上年增加</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0.01%</w:t>
      </w:r>
      <w:r>
        <w:rPr>
          <w:rFonts w:ascii="仿宋_GB2312" w:eastAsia="仿宋_GB2312" w:hAnsi="仿宋_GB2312" w:cs="仿宋_GB2312" w:hint="eastAsia"/>
          <w:sz w:val="32"/>
          <w:szCs w:val="32"/>
        </w:rPr>
        <w:t>，主要原因是：</w:t>
      </w:r>
      <w:r w:rsidRPr="00265D9A">
        <w:rPr>
          <w:rFonts w:ascii="仿宋_GB2312" w:eastAsia="仿宋_GB2312" w:hAnsi="仿宋_GB2312" w:cs="仿宋_GB2312" w:hint="eastAsia"/>
          <w:sz w:val="32"/>
          <w:szCs w:val="32"/>
        </w:rPr>
        <w:t>社会保障和就业增加了福利。</w:t>
      </w:r>
    </w:p>
    <w:p w:rsidR="00EF7EB2" w:rsidRDefault="00EF7EB2" w:rsidP="00265D9A">
      <w:pPr>
        <w:ind w:firstLine="640"/>
        <w:rPr>
          <w:rFonts w:ascii="黑体" w:eastAsia="黑体" w:hAnsi="黑体" w:cs="黑体"/>
          <w:sz w:val="32"/>
          <w:szCs w:val="32"/>
        </w:rPr>
      </w:pPr>
      <w:r>
        <w:rPr>
          <w:rFonts w:ascii="黑体" w:eastAsia="黑体" w:hAnsi="黑体" w:cs="黑体" w:hint="eastAsia"/>
          <w:sz w:val="32"/>
          <w:szCs w:val="32"/>
        </w:rPr>
        <w:t>“三公”经费安排情况说明</w:t>
      </w:r>
    </w:p>
    <w:p w:rsidR="00EF7EB2" w:rsidRDefault="00EF7EB2">
      <w:pPr>
        <w:ind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年本部门“三公”经费预算安排</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万元，对比上年无变化。其中：因公出国（境）费</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万元，与上年保持不变，主要原因是本部门无此项开支；公务用车购置及运行费</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万元，与上年保持不变；公务接待费</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万元，与上年保持不变。</w:t>
      </w:r>
    </w:p>
    <w:p w:rsidR="00EF7EB2" w:rsidRDefault="00EF7EB2" w:rsidP="00A5475F">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EF7EB2" w:rsidRDefault="00EF7EB2" w:rsidP="006E0488">
      <w:pPr>
        <w:ind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   2017</w:t>
      </w:r>
      <w:r>
        <w:rPr>
          <w:rFonts w:ascii="仿宋_GB2312" w:eastAsia="仿宋_GB2312" w:hAnsi="仿宋_GB2312" w:cs="仿宋_GB2312" w:hint="eastAsia"/>
          <w:sz w:val="32"/>
          <w:szCs w:val="32"/>
        </w:rPr>
        <w:t>年，本部门机关运行经费安排</w:t>
      </w:r>
      <w:r>
        <w:rPr>
          <w:rFonts w:ascii="仿宋_GB2312" w:eastAsia="仿宋_GB2312" w:hAnsi="仿宋_GB2312" w:cs="仿宋_GB2312"/>
          <w:sz w:val="32"/>
          <w:szCs w:val="32"/>
        </w:rPr>
        <w:t>837</w:t>
      </w:r>
      <w:r>
        <w:rPr>
          <w:rFonts w:ascii="仿宋_GB2312" w:eastAsia="仿宋_GB2312" w:hAnsi="仿宋_GB2312" w:cs="仿宋_GB2312" w:hint="eastAsia"/>
          <w:sz w:val="32"/>
          <w:szCs w:val="32"/>
        </w:rPr>
        <w:t>万元，比上年增加</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0.01%</w:t>
      </w:r>
      <w:r>
        <w:rPr>
          <w:rFonts w:ascii="仿宋_GB2312" w:eastAsia="仿宋_GB2312" w:hAnsi="仿宋_GB2312" w:cs="仿宋_GB2312" w:hint="eastAsia"/>
          <w:sz w:val="32"/>
          <w:szCs w:val="32"/>
        </w:rPr>
        <w:t>，主要原因是：</w:t>
      </w:r>
      <w:r w:rsidRPr="00265D9A">
        <w:rPr>
          <w:rFonts w:ascii="仿宋_GB2312" w:eastAsia="仿宋_GB2312" w:hAnsi="仿宋_GB2312" w:cs="仿宋_GB2312" w:hint="eastAsia"/>
          <w:sz w:val="32"/>
          <w:szCs w:val="32"/>
        </w:rPr>
        <w:t>社会保障和就业增加了福利。</w:t>
      </w:r>
      <w:r>
        <w:rPr>
          <w:rFonts w:ascii="仿宋_GB2312" w:eastAsia="仿宋_GB2312" w:hAnsi="仿宋_GB2312" w:cs="仿宋_GB2312" w:hint="eastAsia"/>
          <w:sz w:val="32"/>
          <w:szCs w:val="32"/>
        </w:rPr>
        <w:t>其中：办公费</w:t>
      </w:r>
      <w:r>
        <w:rPr>
          <w:rFonts w:ascii="仿宋_GB2312" w:eastAsia="仿宋_GB2312" w:hAnsi="仿宋_GB2312" w:cs="仿宋_GB2312"/>
          <w:sz w:val="32"/>
          <w:szCs w:val="32"/>
        </w:rPr>
        <w:t>60</w:t>
      </w:r>
      <w:r>
        <w:rPr>
          <w:rFonts w:ascii="仿宋_GB2312" w:eastAsia="仿宋_GB2312" w:hAnsi="仿宋_GB2312" w:cs="仿宋_GB2312" w:hint="eastAsia"/>
          <w:sz w:val="32"/>
          <w:szCs w:val="32"/>
        </w:rPr>
        <w:t>万元，印刷费</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万元，邮电费</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万元，差旅费</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万元，日常维修费</w:t>
      </w:r>
      <w:r>
        <w:rPr>
          <w:rFonts w:ascii="仿宋_GB2312" w:eastAsia="仿宋_GB2312" w:hAnsi="仿宋_GB2312" w:cs="仿宋_GB2312"/>
          <w:sz w:val="32"/>
          <w:szCs w:val="32"/>
        </w:rPr>
        <w:t>40</w:t>
      </w:r>
      <w:r>
        <w:rPr>
          <w:rFonts w:ascii="仿宋_GB2312" w:eastAsia="仿宋_GB2312" w:hAnsi="仿宋_GB2312" w:cs="仿宋_GB2312" w:hint="eastAsia"/>
          <w:sz w:val="32"/>
          <w:szCs w:val="32"/>
        </w:rPr>
        <w:t>万元，专用材料及一般设备购置费</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万元，办公用房水电费</w:t>
      </w:r>
      <w:r>
        <w:rPr>
          <w:rFonts w:ascii="仿宋_GB2312" w:eastAsia="仿宋_GB2312" w:hAnsi="仿宋_GB2312" w:cs="仿宋_GB2312"/>
          <w:sz w:val="32"/>
          <w:szCs w:val="32"/>
        </w:rPr>
        <w:t>24</w:t>
      </w:r>
      <w:r>
        <w:rPr>
          <w:rFonts w:ascii="仿宋_GB2312" w:eastAsia="仿宋_GB2312" w:hAnsi="仿宋_GB2312" w:cs="仿宋_GB2312" w:hint="eastAsia"/>
          <w:sz w:val="32"/>
          <w:szCs w:val="32"/>
        </w:rPr>
        <w:t>万元，公务用车运行维护费</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万元等。</w:t>
      </w:r>
    </w:p>
    <w:p w:rsidR="00EF7EB2" w:rsidRDefault="00EF7EB2" w:rsidP="006E0488">
      <w:pPr>
        <w:ind w:firstLine="640"/>
        <w:rPr>
          <w:rFonts w:ascii="仿宋_GB2312" w:eastAsia="仿宋_GB2312" w:hAnsi="仿宋_GB2312" w:cs="仿宋_GB2312"/>
          <w:sz w:val="32"/>
          <w:szCs w:val="32"/>
        </w:rPr>
      </w:pPr>
    </w:p>
    <w:p w:rsidR="00EF7EB2" w:rsidRDefault="00EF7EB2" w:rsidP="00A5475F">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EF7EB2" w:rsidRDefault="00EF7EB2" w:rsidP="00F4303C">
      <w:pPr>
        <w:ind w:firstLine="630"/>
        <w:rPr>
          <w:rFonts w:ascii="仿宋_GB2312" w:eastAsia="仿宋_GB2312" w:hAnsi="仿宋_GB2312" w:cs="仿宋_GB2312" w:hint="eastAsia"/>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年本部门政府采购安排</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万元，其中：货物类采购预算</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万元，工程类采购预算</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万元，服务类采购预算</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万元等。</w:t>
      </w:r>
    </w:p>
    <w:p w:rsidR="00F4303C" w:rsidRDefault="00F4303C" w:rsidP="00F4303C">
      <w:pPr>
        <w:ind w:firstLine="630"/>
        <w:rPr>
          <w:rFonts w:ascii="仿宋_GB2312" w:eastAsia="仿宋_GB2312" w:hAnsi="仿宋_GB2312" w:cs="仿宋_GB2312"/>
          <w:sz w:val="32"/>
          <w:szCs w:val="32"/>
        </w:rPr>
      </w:pPr>
    </w:p>
    <w:p w:rsidR="00EF7EB2" w:rsidRDefault="00EF7EB2" w:rsidP="00A5475F">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lastRenderedPageBreak/>
        <w:t>国有资产占有使用情况</w:t>
      </w:r>
    </w:p>
    <w:p w:rsidR="00EF7EB2" w:rsidRDefault="00EF7EB2">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31</w:t>
      </w:r>
      <w:r>
        <w:rPr>
          <w:rFonts w:ascii="仿宋_GB2312" w:eastAsia="仿宋_GB2312" w:hAnsi="仿宋_GB2312" w:cs="仿宋_GB2312" w:hint="eastAsia"/>
          <w:sz w:val="32"/>
          <w:szCs w:val="32"/>
        </w:rPr>
        <w:t>日，本部门占有使用国有资产总体情况为：</w:t>
      </w:r>
      <w:r>
        <w:rPr>
          <w:rFonts w:ascii="仿宋_GB2312" w:eastAsia="仿宋_GB2312" w:hAnsi="仿宋_GB2312" w:cs="仿宋_GB2312"/>
          <w:sz w:val="32"/>
          <w:szCs w:val="32"/>
        </w:rPr>
        <w:t>850</w:t>
      </w:r>
      <w:r>
        <w:rPr>
          <w:rFonts w:ascii="仿宋_GB2312" w:eastAsia="仿宋_GB2312" w:hAnsi="仿宋_GB2312" w:cs="仿宋_GB2312" w:hint="eastAsia"/>
          <w:sz w:val="32"/>
          <w:szCs w:val="32"/>
        </w:rPr>
        <w:t>万元，分布构成情况为：流动资产</w:t>
      </w:r>
      <w:r>
        <w:rPr>
          <w:rFonts w:ascii="仿宋_GB2312" w:eastAsia="仿宋_GB2312" w:hAnsi="仿宋_GB2312" w:cs="仿宋_GB2312"/>
          <w:sz w:val="32"/>
          <w:szCs w:val="32"/>
        </w:rPr>
        <w:t>232.66</w:t>
      </w:r>
      <w:r>
        <w:rPr>
          <w:rFonts w:ascii="仿宋_GB2312" w:eastAsia="仿宋_GB2312" w:hAnsi="仿宋_GB2312" w:cs="仿宋_GB2312" w:hint="eastAsia"/>
          <w:sz w:val="32"/>
          <w:szCs w:val="32"/>
        </w:rPr>
        <w:t>万元，固定资产</w:t>
      </w:r>
      <w:r>
        <w:rPr>
          <w:rFonts w:ascii="仿宋_GB2312" w:eastAsia="仿宋_GB2312" w:hAnsi="仿宋_GB2312" w:cs="仿宋_GB2312"/>
          <w:sz w:val="32"/>
          <w:szCs w:val="32"/>
        </w:rPr>
        <w:t>617.34</w:t>
      </w:r>
      <w:r>
        <w:rPr>
          <w:rFonts w:ascii="仿宋_GB2312" w:eastAsia="仿宋_GB2312" w:hAnsi="仿宋_GB2312" w:cs="仿宋_GB2312" w:hint="eastAsia"/>
          <w:sz w:val="32"/>
          <w:szCs w:val="32"/>
        </w:rPr>
        <w:t>万元。主要实物资产数据情况为：</w:t>
      </w:r>
      <w:r>
        <w:rPr>
          <w:rFonts w:ascii="仿宋_GB2312" w:eastAsia="仿宋_GB2312" w:hAnsi="仿宋_GB2312" w:cs="仿宋_GB2312"/>
          <w:sz w:val="32"/>
          <w:szCs w:val="32"/>
        </w:rPr>
        <w:t>617617.34</w:t>
      </w:r>
      <w:r>
        <w:rPr>
          <w:rFonts w:ascii="仿宋_GB2312" w:eastAsia="仿宋_GB2312" w:hAnsi="仿宋_GB2312" w:cs="仿宋_GB2312" w:hint="eastAsia"/>
          <w:sz w:val="32"/>
          <w:szCs w:val="32"/>
        </w:rPr>
        <w:t>万元，资产变动情况为：比上年增加</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万元。</w:t>
      </w:r>
    </w:p>
    <w:p w:rsidR="00EF7EB2" w:rsidRDefault="00EF7EB2" w:rsidP="00EF10ED">
      <w:pPr>
        <w:rPr>
          <w:rFonts w:ascii="楷体_GB2312" w:eastAsia="楷体_GB2312" w:hAnsi="楷体_GB2312" w:cs="楷体_GB2312"/>
          <w:sz w:val="32"/>
          <w:szCs w:val="32"/>
          <w:highlight w:val="lightGray"/>
        </w:rPr>
      </w:pPr>
    </w:p>
    <w:p w:rsidR="00EF7EB2" w:rsidRDefault="00EF7EB2" w:rsidP="00A5475F">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预算绩效信息公开情况</w:t>
      </w:r>
    </w:p>
    <w:p w:rsidR="00EF7EB2" w:rsidRDefault="00EF7EB2">
      <w:pPr>
        <w:ind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年，本部门按照财政部的通报精神，不折不扣落实责任，逐步做好整改工作，确保预决算公开工作到位，内容真实、完善。</w:t>
      </w:r>
    </w:p>
    <w:p w:rsidR="00EF7EB2" w:rsidRDefault="00EF7EB2">
      <w:pPr>
        <w:jc w:val="center"/>
        <w:rPr>
          <w:rFonts w:ascii="方正小标宋简体" w:eastAsia="方正小标宋简体" w:hAnsi="方正小标宋简体" w:cs="方正小标宋简体"/>
          <w:sz w:val="44"/>
          <w:szCs w:val="44"/>
        </w:rPr>
      </w:pPr>
    </w:p>
    <w:p w:rsidR="00EF7EB2" w:rsidRDefault="00EF7EB2">
      <w:pPr>
        <w:jc w:val="center"/>
        <w:rPr>
          <w:rFonts w:ascii="方正小标宋简体" w:eastAsia="方正小标宋简体" w:hAnsi="方正小标宋简体" w:cs="方正小标宋简体"/>
          <w:sz w:val="44"/>
          <w:szCs w:val="44"/>
        </w:rPr>
      </w:pPr>
    </w:p>
    <w:p w:rsidR="00EF7EB2" w:rsidRDefault="00EF7EB2">
      <w:pPr>
        <w:jc w:val="center"/>
        <w:rPr>
          <w:rFonts w:ascii="方正小标宋简体" w:eastAsia="方正小标宋简体" w:hAnsi="方正小标宋简体" w:cs="方正小标宋简体"/>
          <w:sz w:val="44"/>
          <w:szCs w:val="44"/>
        </w:rPr>
      </w:pPr>
    </w:p>
    <w:p w:rsidR="00EF7EB2" w:rsidRDefault="00EF7EB2">
      <w:pPr>
        <w:jc w:val="center"/>
        <w:rPr>
          <w:rFonts w:ascii="方正小标宋简体" w:eastAsia="方正小标宋简体" w:hAnsi="方正小标宋简体" w:cs="方正小标宋简体"/>
          <w:sz w:val="44"/>
          <w:szCs w:val="44"/>
        </w:rPr>
      </w:pPr>
    </w:p>
    <w:p w:rsidR="00EF7EB2" w:rsidRDefault="00EF7EB2">
      <w:pPr>
        <w:jc w:val="center"/>
        <w:rPr>
          <w:rFonts w:ascii="方正小标宋简体" w:eastAsia="方正小标宋简体" w:hAnsi="方正小标宋简体" w:cs="方正小标宋简体"/>
          <w:sz w:val="44"/>
          <w:szCs w:val="44"/>
        </w:rPr>
      </w:pPr>
    </w:p>
    <w:p w:rsidR="00EF7EB2" w:rsidRDefault="00EF7EB2">
      <w:pPr>
        <w:jc w:val="center"/>
        <w:rPr>
          <w:rFonts w:ascii="方正小标宋简体" w:eastAsia="方正小标宋简体" w:hAnsi="方正小标宋简体" w:cs="方正小标宋简体" w:hint="eastAsia"/>
          <w:sz w:val="44"/>
          <w:szCs w:val="44"/>
        </w:rPr>
      </w:pPr>
    </w:p>
    <w:p w:rsidR="00F4303C" w:rsidRDefault="00F4303C">
      <w:pPr>
        <w:jc w:val="center"/>
        <w:rPr>
          <w:rFonts w:ascii="方正小标宋简体" w:eastAsia="方正小标宋简体" w:hAnsi="方正小标宋简体" w:cs="方正小标宋简体" w:hint="eastAsia"/>
          <w:sz w:val="44"/>
          <w:szCs w:val="44"/>
        </w:rPr>
      </w:pPr>
    </w:p>
    <w:p w:rsidR="00F4303C" w:rsidRDefault="00F4303C">
      <w:pPr>
        <w:jc w:val="center"/>
        <w:rPr>
          <w:rFonts w:ascii="方正小标宋简体" w:eastAsia="方正小标宋简体" w:hAnsi="方正小标宋简体" w:cs="方正小标宋简体" w:hint="eastAsia"/>
          <w:sz w:val="44"/>
          <w:szCs w:val="44"/>
        </w:rPr>
      </w:pPr>
    </w:p>
    <w:p w:rsidR="00F4303C" w:rsidRDefault="00F4303C">
      <w:pPr>
        <w:jc w:val="center"/>
        <w:rPr>
          <w:rFonts w:ascii="方正小标宋简体" w:eastAsia="方正小标宋简体" w:hAnsi="方正小标宋简体" w:cs="方正小标宋简体"/>
          <w:sz w:val="44"/>
          <w:szCs w:val="44"/>
        </w:rPr>
      </w:pPr>
    </w:p>
    <w:p w:rsidR="00EF7EB2" w:rsidRDefault="00EF7EB2">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第四部分</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名词解释</w:t>
      </w:r>
    </w:p>
    <w:p w:rsidR="00EF7EB2" w:rsidRPr="00EF10ED" w:rsidRDefault="00EF7EB2" w:rsidP="00A5475F">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sidRPr="00EF10ED">
        <w:rPr>
          <w:rFonts w:ascii="仿宋_GB2312" w:eastAsia="仿宋_GB2312" w:hAnsi="仿宋_GB2312" w:cs="仿宋_GB2312" w:hint="eastAsia"/>
          <w:sz w:val="32"/>
          <w:szCs w:val="32"/>
        </w:rPr>
        <w:t>、财政拨款收入：指市财政当年拨付的资金。</w:t>
      </w:r>
    </w:p>
    <w:p w:rsidR="00EF7EB2" w:rsidRDefault="00EF7EB2" w:rsidP="00A5475F">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sidRPr="00EF10ED">
        <w:rPr>
          <w:rFonts w:ascii="仿宋_GB2312" w:eastAsia="仿宋_GB2312" w:hAnsi="仿宋_GB2312" w:cs="仿宋_GB2312" w:hint="eastAsia"/>
          <w:sz w:val="32"/>
          <w:szCs w:val="32"/>
        </w:rPr>
        <w:t>、事业收入：指事业单位开展专业业务活动及辅助活动所取得的收入。</w:t>
      </w:r>
    </w:p>
    <w:p w:rsidR="00EF7EB2" w:rsidRDefault="00EF7EB2" w:rsidP="00A5475F">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sidRPr="00EF10ED">
        <w:rPr>
          <w:rFonts w:ascii="仿宋_GB2312" w:eastAsia="仿宋_GB2312" w:hAnsi="仿宋_GB2312" w:cs="仿宋_GB2312" w:hint="eastAsia"/>
          <w:sz w:val="32"/>
          <w:szCs w:val="32"/>
        </w:rPr>
        <w:t>、经营收入：指事业单位在专业业务活动及其辅助活动之外开展非独立核算经营活动取得的收入。</w:t>
      </w:r>
    </w:p>
    <w:p w:rsidR="00EF7EB2" w:rsidRDefault="00EF7EB2" w:rsidP="00A5475F">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sidRPr="00EF10ED">
        <w:rPr>
          <w:rFonts w:ascii="仿宋_GB2312" w:eastAsia="仿宋_GB2312" w:hAnsi="仿宋_GB2312" w:cs="仿宋_GB2312" w:hint="eastAsia"/>
          <w:sz w:val="32"/>
          <w:szCs w:val="32"/>
        </w:rPr>
        <w:t>、其他收入：指除上述</w:t>
      </w:r>
      <w:r w:rsidRPr="00EF10ED">
        <w:rPr>
          <w:rFonts w:ascii="仿宋_GB2312" w:eastAsia="仿宋_GB2312" w:hAnsi="仿宋_GB2312" w:cs="仿宋_GB2312"/>
          <w:sz w:val="32"/>
          <w:szCs w:val="32"/>
        </w:rPr>
        <w:t>"</w:t>
      </w:r>
      <w:r w:rsidRPr="00EF10ED">
        <w:rPr>
          <w:rFonts w:ascii="仿宋_GB2312" w:eastAsia="仿宋_GB2312" w:hAnsi="仿宋_GB2312" w:cs="仿宋_GB2312" w:hint="eastAsia"/>
          <w:sz w:val="32"/>
          <w:szCs w:val="32"/>
        </w:rPr>
        <w:t>财政拨款收入</w:t>
      </w:r>
      <w:r w:rsidRPr="00EF10ED">
        <w:rPr>
          <w:rFonts w:ascii="仿宋_GB2312" w:eastAsia="仿宋_GB2312" w:hAnsi="仿宋_GB2312" w:cs="仿宋_GB2312"/>
          <w:sz w:val="32"/>
          <w:szCs w:val="32"/>
        </w:rPr>
        <w:t>"</w:t>
      </w:r>
      <w:r w:rsidRPr="00EF10ED">
        <w:rPr>
          <w:rFonts w:ascii="仿宋_GB2312" w:eastAsia="仿宋_GB2312" w:hAnsi="仿宋_GB2312" w:cs="仿宋_GB2312" w:hint="eastAsia"/>
          <w:sz w:val="32"/>
          <w:szCs w:val="32"/>
        </w:rPr>
        <w:t>、</w:t>
      </w:r>
      <w:r w:rsidRPr="00EF10ED">
        <w:rPr>
          <w:rFonts w:ascii="仿宋_GB2312" w:eastAsia="仿宋_GB2312" w:hAnsi="仿宋_GB2312" w:cs="仿宋_GB2312"/>
          <w:sz w:val="32"/>
          <w:szCs w:val="32"/>
        </w:rPr>
        <w:t>"</w:t>
      </w:r>
      <w:r w:rsidRPr="00EF10ED">
        <w:rPr>
          <w:rFonts w:ascii="仿宋_GB2312" w:eastAsia="仿宋_GB2312" w:hAnsi="仿宋_GB2312" w:cs="仿宋_GB2312" w:hint="eastAsia"/>
          <w:sz w:val="32"/>
          <w:szCs w:val="32"/>
        </w:rPr>
        <w:t>事业收入</w:t>
      </w:r>
      <w:r w:rsidRPr="00EF10ED">
        <w:rPr>
          <w:rFonts w:ascii="仿宋_GB2312" w:eastAsia="仿宋_GB2312" w:hAnsi="仿宋_GB2312" w:cs="仿宋_GB2312"/>
          <w:sz w:val="32"/>
          <w:szCs w:val="32"/>
        </w:rPr>
        <w:t>"</w:t>
      </w:r>
      <w:r w:rsidRPr="00EF10ED">
        <w:rPr>
          <w:rFonts w:ascii="仿宋_GB2312" w:eastAsia="仿宋_GB2312" w:hAnsi="仿宋_GB2312" w:cs="仿宋_GB2312" w:hint="eastAsia"/>
          <w:sz w:val="32"/>
          <w:szCs w:val="32"/>
        </w:rPr>
        <w:t>、</w:t>
      </w:r>
      <w:r w:rsidRPr="00EF10ED">
        <w:rPr>
          <w:rFonts w:ascii="仿宋_GB2312" w:eastAsia="仿宋_GB2312" w:hAnsi="仿宋_GB2312" w:cs="仿宋_GB2312"/>
          <w:sz w:val="32"/>
          <w:szCs w:val="32"/>
        </w:rPr>
        <w:t>"</w:t>
      </w:r>
      <w:r w:rsidRPr="00EF10ED">
        <w:rPr>
          <w:rFonts w:ascii="仿宋_GB2312" w:eastAsia="仿宋_GB2312" w:hAnsi="仿宋_GB2312" w:cs="仿宋_GB2312" w:hint="eastAsia"/>
          <w:sz w:val="32"/>
          <w:szCs w:val="32"/>
        </w:rPr>
        <w:t>经营收入</w:t>
      </w:r>
      <w:r w:rsidRPr="00EF10ED">
        <w:rPr>
          <w:rFonts w:ascii="仿宋_GB2312" w:eastAsia="仿宋_GB2312" w:hAnsi="仿宋_GB2312" w:cs="仿宋_GB2312"/>
          <w:sz w:val="32"/>
          <w:szCs w:val="32"/>
        </w:rPr>
        <w:t>"</w:t>
      </w:r>
      <w:r w:rsidRPr="00EF10ED">
        <w:rPr>
          <w:rFonts w:ascii="仿宋_GB2312" w:eastAsia="仿宋_GB2312" w:hAnsi="仿宋_GB2312" w:cs="仿宋_GB2312" w:hint="eastAsia"/>
          <w:sz w:val="32"/>
          <w:szCs w:val="32"/>
        </w:rPr>
        <w:t>等以外的收入。</w:t>
      </w:r>
    </w:p>
    <w:p w:rsidR="00EF7EB2" w:rsidRDefault="00EF7EB2" w:rsidP="00A5475F">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w:t>
      </w:r>
      <w:r w:rsidRPr="00EF10ED">
        <w:rPr>
          <w:rFonts w:ascii="仿宋_GB2312" w:eastAsia="仿宋_GB2312" w:hAnsi="仿宋_GB2312" w:cs="仿宋_GB2312" w:hint="eastAsia"/>
          <w:sz w:val="32"/>
          <w:szCs w:val="32"/>
        </w:rPr>
        <w:t>、基本支出：指为保障机构正常运转、完成日常工作任务而发生的人员支出和公用支出。</w:t>
      </w:r>
    </w:p>
    <w:p w:rsidR="00EF7EB2" w:rsidRDefault="00EF7EB2" w:rsidP="00A5475F">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w:t>
      </w:r>
      <w:r w:rsidRPr="00EF10ED">
        <w:rPr>
          <w:rFonts w:ascii="仿宋_GB2312" w:eastAsia="仿宋_GB2312" w:hAnsi="仿宋_GB2312" w:cs="仿宋_GB2312" w:hint="eastAsia"/>
          <w:sz w:val="32"/>
          <w:szCs w:val="32"/>
        </w:rPr>
        <w:t>、用事业基金弥补收支差额：指事业单位在当年的</w:t>
      </w:r>
      <w:r w:rsidRPr="00EF10ED">
        <w:rPr>
          <w:rFonts w:ascii="仿宋_GB2312" w:eastAsia="仿宋_GB2312" w:hAnsi="仿宋_GB2312" w:cs="仿宋_GB2312"/>
          <w:sz w:val="32"/>
          <w:szCs w:val="32"/>
        </w:rPr>
        <w:t>"</w:t>
      </w:r>
      <w:r w:rsidRPr="00EF10ED">
        <w:rPr>
          <w:rFonts w:ascii="仿宋_GB2312" w:eastAsia="仿宋_GB2312" w:hAnsi="仿宋_GB2312" w:cs="仿宋_GB2312" w:hint="eastAsia"/>
          <w:sz w:val="32"/>
          <w:szCs w:val="32"/>
        </w:rPr>
        <w:t>财政拨款收入</w:t>
      </w:r>
      <w:r w:rsidRPr="00EF10ED">
        <w:rPr>
          <w:rFonts w:ascii="仿宋_GB2312" w:eastAsia="仿宋_GB2312" w:hAnsi="仿宋_GB2312" w:cs="仿宋_GB2312"/>
          <w:sz w:val="32"/>
          <w:szCs w:val="32"/>
        </w:rPr>
        <w:t>"</w:t>
      </w:r>
      <w:r w:rsidRPr="00EF10ED">
        <w:rPr>
          <w:rFonts w:ascii="仿宋_GB2312" w:eastAsia="仿宋_GB2312" w:hAnsi="仿宋_GB2312" w:cs="仿宋_GB2312" w:hint="eastAsia"/>
          <w:sz w:val="32"/>
          <w:szCs w:val="32"/>
        </w:rPr>
        <w:t>、</w:t>
      </w:r>
      <w:r w:rsidRPr="00EF10ED">
        <w:rPr>
          <w:rFonts w:ascii="仿宋_GB2312" w:eastAsia="仿宋_GB2312" w:hAnsi="仿宋_GB2312" w:cs="仿宋_GB2312"/>
          <w:sz w:val="32"/>
          <w:szCs w:val="32"/>
        </w:rPr>
        <w:t>"</w:t>
      </w:r>
      <w:r w:rsidRPr="00EF10ED">
        <w:rPr>
          <w:rFonts w:ascii="仿宋_GB2312" w:eastAsia="仿宋_GB2312" w:hAnsi="仿宋_GB2312" w:cs="仿宋_GB2312" w:hint="eastAsia"/>
          <w:sz w:val="32"/>
          <w:szCs w:val="32"/>
        </w:rPr>
        <w:t>事业收入</w:t>
      </w:r>
      <w:r w:rsidRPr="00EF10ED">
        <w:rPr>
          <w:rFonts w:ascii="仿宋_GB2312" w:eastAsia="仿宋_GB2312" w:hAnsi="仿宋_GB2312" w:cs="仿宋_GB2312"/>
          <w:sz w:val="32"/>
          <w:szCs w:val="32"/>
        </w:rPr>
        <w:t>"</w:t>
      </w:r>
      <w:r w:rsidRPr="00EF10ED">
        <w:rPr>
          <w:rFonts w:ascii="仿宋_GB2312" w:eastAsia="仿宋_GB2312" w:hAnsi="仿宋_GB2312" w:cs="仿宋_GB2312" w:hint="eastAsia"/>
          <w:sz w:val="32"/>
          <w:szCs w:val="32"/>
        </w:rPr>
        <w:t>、</w:t>
      </w:r>
      <w:r w:rsidRPr="00EF10ED">
        <w:rPr>
          <w:rFonts w:ascii="仿宋_GB2312" w:eastAsia="仿宋_GB2312" w:hAnsi="仿宋_GB2312" w:cs="仿宋_GB2312"/>
          <w:sz w:val="32"/>
          <w:szCs w:val="32"/>
        </w:rPr>
        <w:t>"</w:t>
      </w:r>
      <w:r w:rsidRPr="00EF10ED">
        <w:rPr>
          <w:rFonts w:ascii="仿宋_GB2312" w:eastAsia="仿宋_GB2312" w:hAnsi="仿宋_GB2312" w:cs="仿宋_GB2312" w:hint="eastAsia"/>
          <w:sz w:val="32"/>
          <w:szCs w:val="32"/>
        </w:rPr>
        <w:t>经营收入</w:t>
      </w:r>
      <w:r w:rsidRPr="00EF10ED">
        <w:rPr>
          <w:rFonts w:ascii="仿宋_GB2312" w:eastAsia="仿宋_GB2312" w:hAnsi="仿宋_GB2312" w:cs="仿宋_GB2312"/>
          <w:sz w:val="32"/>
          <w:szCs w:val="32"/>
        </w:rPr>
        <w:t>"</w:t>
      </w:r>
      <w:r w:rsidRPr="00EF10ED">
        <w:rPr>
          <w:rFonts w:ascii="仿宋_GB2312" w:eastAsia="仿宋_GB2312" w:hAnsi="仿宋_GB2312" w:cs="仿宋_GB2312" w:hint="eastAsia"/>
          <w:sz w:val="32"/>
          <w:szCs w:val="32"/>
        </w:rPr>
        <w:t>、</w:t>
      </w:r>
      <w:r w:rsidRPr="00EF10ED">
        <w:rPr>
          <w:rFonts w:ascii="仿宋_GB2312" w:eastAsia="仿宋_GB2312" w:hAnsi="仿宋_GB2312" w:cs="仿宋_GB2312"/>
          <w:sz w:val="32"/>
          <w:szCs w:val="32"/>
        </w:rPr>
        <w:t>"</w:t>
      </w:r>
      <w:r w:rsidRPr="00EF10ED">
        <w:rPr>
          <w:rFonts w:ascii="仿宋_GB2312" w:eastAsia="仿宋_GB2312" w:hAnsi="仿宋_GB2312" w:cs="仿宋_GB2312" w:hint="eastAsia"/>
          <w:sz w:val="32"/>
          <w:szCs w:val="32"/>
        </w:rPr>
        <w:t>其他收入</w:t>
      </w:r>
      <w:r w:rsidRPr="00EF10ED">
        <w:rPr>
          <w:rFonts w:ascii="仿宋_GB2312" w:eastAsia="仿宋_GB2312" w:hAnsi="仿宋_GB2312" w:cs="仿宋_GB2312"/>
          <w:sz w:val="32"/>
          <w:szCs w:val="32"/>
        </w:rPr>
        <w:t>"</w:t>
      </w:r>
      <w:r w:rsidRPr="00EF10ED">
        <w:rPr>
          <w:rFonts w:ascii="仿宋_GB2312" w:eastAsia="仿宋_GB2312" w:hAnsi="仿宋_GB2312" w:cs="仿宋_GB2312" w:hint="eastAsia"/>
          <w:sz w:val="32"/>
          <w:szCs w:val="32"/>
        </w:rPr>
        <w:t>等不足以安排当年支出的情况下，使用以前年度积累的事业基金（事业单位当年收支相抵后按国家规定提取、用于弥补以后年度收支差额的基金）弥补本年度收支缺口的资金。</w:t>
      </w:r>
    </w:p>
    <w:p w:rsidR="00EF7EB2" w:rsidRDefault="00EF7EB2" w:rsidP="00A5475F">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w:t>
      </w:r>
      <w:r w:rsidRPr="00EF10ED">
        <w:rPr>
          <w:rFonts w:ascii="仿宋_GB2312" w:eastAsia="仿宋_GB2312" w:hAnsi="仿宋_GB2312" w:cs="仿宋_GB2312" w:hint="eastAsia"/>
          <w:sz w:val="32"/>
          <w:szCs w:val="32"/>
        </w:rPr>
        <w:t>、</w:t>
      </w:r>
      <w:r w:rsidRPr="00C8526C">
        <w:rPr>
          <w:rFonts w:ascii="仿宋_GB2312" w:eastAsia="仿宋_GB2312" w:hAnsi="仿宋_GB2312" w:cs="仿宋_GB2312" w:hint="eastAsia"/>
          <w:sz w:val="32"/>
          <w:szCs w:val="32"/>
        </w:rPr>
        <w:t>年初结转和结余：指以前年度尚未完成、结转到本年按有关规定继续使用的资金。</w:t>
      </w:r>
    </w:p>
    <w:p w:rsidR="00EF7EB2" w:rsidRDefault="00EF7EB2" w:rsidP="00A5475F">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w:t>
      </w:r>
      <w:r w:rsidRPr="00EF10ED">
        <w:rPr>
          <w:rFonts w:ascii="仿宋_GB2312" w:eastAsia="仿宋_GB2312" w:hAnsi="仿宋_GB2312" w:cs="仿宋_GB2312" w:hint="eastAsia"/>
          <w:sz w:val="32"/>
          <w:szCs w:val="32"/>
        </w:rPr>
        <w:t>、</w:t>
      </w:r>
      <w:r w:rsidRPr="00C8526C">
        <w:rPr>
          <w:rFonts w:ascii="仿宋_GB2312" w:eastAsia="仿宋_GB2312" w:hAnsi="仿宋_GB2312" w:cs="仿宋_GB2312" w:hint="eastAsia"/>
          <w:sz w:val="32"/>
          <w:szCs w:val="32"/>
        </w:rPr>
        <w:t>结余分配：指事业单位按规定提取的职工福利基金、事业基金和缴纳的所得税，以及建设单位按规定应交回的基本建设竣工项目结余资金。</w:t>
      </w:r>
    </w:p>
    <w:p w:rsidR="00EF7EB2" w:rsidRDefault="00EF7EB2" w:rsidP="00A5475F">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w:t>
      </w:r>
      <w:r w:rsidRPr="00EF10ED">
        <w:rPr>
          <w:rFonts w:ascii="仿宋_GB2312" w:eastAsia="仿宋_GB2312" w:hAnsi="仿宋_GB2312" w:cs="仿宋_GB2312" w:hint="eastAsia"/>
          <w:sz w:val="32"/>
          <w:szCs w:val="32"/>
        </w:rPr>
        <w:t>、</w:t>
      </w:r>
      <w:r w:rsidRPr="00C8526C">
        <w:rPr>
          <w:rFonts w:ascii="仿宋_GB2312" w:eastAsia="仿宋_GB2312" w:hAnsi="仿宋_GB2312" w:cs="仿宋_GB2312" w:hint="eastAsia"/>
          <w:sz w:val="32"/>
          <w:szCs w:val="32"/>
        </w:rPr>
        <w:t>年末结转和结余</w:t>
      </w:r>
      <w:r w:rsidRPr="00C8526C">
        <w:rPr>
          <w:rFonts w:ascii="仿宋_GB2312" w:eastAsia="仿宋_GB2312" w:hAnsi="仿宋_GB2312" w:cs="仿宋_GB2312"/>
          <w:sz w:val="32"/>
          <w:szCs w:val="32"/>
        </w:rPr>
        <w:t>:</w:t>
      </w:r>
      <w:r w:rsidRPr="00C8526C">
        <w:rPr>
          <w:rFonts w:ascii="仿宋_GB2312" w:eastAsia="仿宋_GB2312" w:hAnsi="仿宋_GB2312" w:cs="仿宋_GB2312" w:hint="eastAsia"/>
          <w:sz w:val="32"/>
          <w:szCs w:val="32"/>
        </w:rPr>
        <w:t>指本年度或以前年度预算安排、因客观</w:t>
      </w:r>
      <w:r w:rsidRPr="00C8526C">
        <w:rPr>
          <w:rFonts w:ascii="仿宋_GB2312" w:eastAsia="仿宋_GB2312" w:hAnsi="仿宋_GB2312" w:cs="仿宋_GB2312" w:hint="eastAsia"/>
          <w:sz w:val="32"/>
          <w:szCs w:val="32"/>
        </w:rPr>
        <w:lastRenderedPageBreak/>
        <w:t>条件发生变化无法按原计划实施，需要延迟到以后年度按有关规定继续使用的资金。</w:t>
      </w:r>
    </w:p>
    <w:p w:rsidR="00EF7EB2" w:rsidRDefault="00EF7EB2" w:rsidP="00A5475F">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w:t>
      </w:r>
      <w:r w:rsidRPr="00C8526C">
        <w:rPr>
          <w:rFonts w:ascii="仿宋_GB2312" w:eastAsia="仿宋_GB2312" w:hAnsi="仿宋_GB2312" w:cs="仿宋_GB2312" w:hint="eastAsia"/>
          <w:sz w:val="32"/>
          <w:szCs w:val="32"/>
        </w:rPr>
        <w:t>工资福利支出：反映单位开支的在职职工和编制外长期聘用人员的各类劳务报酬，以及为上述人员缴纳的各项社会保险费等。包括基本工资、津贴补贴、奖金、社会保障缴费、伙食补助费、绩效工资、其他工作福利支出等。</w:t>
      </w:r>
    </w:p>
    <w:p w:rsidR="00EF7EB2" w:rsidRDefault="00EF7EB2" w:rsidP="00A5475F">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w:t>
      </w:r>
      <w:r w:rsidRPr="00C8526C">
        <w:rPr>
          <w:rFonts w:ascii="仿宋_GB2312" w:eastAsia="仿宋_GB2312" w:hAnsi="仿宋_GB2312" w:cs="仿宋_GB2312" w:hint="eastAsia"/>
          <w:sz w:val="32"/>
          <w:szCs w:val="32"/>
        </w:rPr>
        <w:t>项目支出：</w:t>
      </w:r>
      <w:r w:rsidRPr="00C8526C">
        <w:rPr>
          <w:rFonts w:ascii="仿宋_GB2312" w:eastAsia="仿宋_GB2312" w:hAnsi="仿宋_GB2312" w:cs="仿宋_GB2312"/>
          <w:sz w:val="32"/>
          <w:szCs w:val="32"/>
        </w:rPr>
        <w:t xml:space="preserve"> </w:t>
      </w:r>
      <w:r w:rsidRPr="00C8526C">
        <w:rPr>
          <w:rFonts w:ascii="仿宋_GB2312" w:eastAsia="仿宋_GB2312" w:hAnsi="仿宋_GB2312" w:cs="仿宋_GB2312" w:hint="eastAsia"/>
          <w:sz w:val="32"/>
          <w:szCs w:val="32"/>
        </w:rPr>
        <w:t>指在基本支出之外为完成特定行政任务和事业发展目标所发生的支出。</w:t>
      </w:r>
    </w:p>
    <w:p w:rsidR="00EF7EB2" w:rsidRDefault="00EF7EB2" w:rsidP="00A5475F">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w:t>
      </w:r>
      <w:r w:rsidRPr="00C8526C">
        <w:rPr>
          <w:rFonts w:ascii="仿宋_GB2312" w:eastAsia="仿宋_GB2312" w:hAnsi="仿宋_GB2312" w:cs="仿宋_GB2312" w:hint="eastAsia"/>
          <w:sz w:val="32"/>
          <w:szCs w:val="32"/>
        </w:rPr>
        <w:t>经营支出：指事业单位在专业业务活动及其辅助活动之外开展非独立核算经营活动发生的支出。</w:t>
      </w:r>
    </w:p>
    <w:p w:rsidR="00EF7EB2" w:rsidRDefault="00EF7EB2" w:rsidP="00A5475F">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w:t>
      </w:r>
      <w:r w:rsidRPr="00C8526C">
        <w:rPr>
          <w:rFonts w:ascii="仿宋_GB2312" w:eastAsia="仿宋_GB2312" w:hAnsi="仿宋_GB2312" w:cs="仿宋_GB2312"/>
          <w:sz w:val="32"/>
          <w:szCs w:val="32"/>
        </w:rPr>
        <w:t>"</w:t>
      </w:r>
      <w:r w:rsidRPr="00C8526C">
        <w:rPr>
          <w:rFonts w:ascii="仿宋_GB2312" w:eastAsia="仿宋_GB2312" w:hAnsi="仿宋_GB2312" w:cs="仿宋_GB2312" w:hint="eastAsia"/>
          <w:sz w:val="32"/>
          <w:szCs w:val="32"/>
        </w:rPr>
        <w:t>三公</w:t>
      </w:r>
      <w:r w:rsidRPr="00C8526C">
        <w:rPr>
          <w:rFonts w:ascii="仿宋_GB2312" w:eastAsia="仿宋_GB2312" w:hAnsi="仿宋_GB2312" w:cs="仿宋_GB2312"/>
          <w:sz w:val="32"/>
          <w:szCs w:val="32"/>
        </w:rPr>
        <w:t>"</w:t>
      </w:r>
      <w:r w:rsidRPr="00C8526C">
        <w:rPr>
          <w:rFonts w:ascii="仿宋_GB2312" w:eastAsia="仿宋_GB2312" w:hAnsi="仿宋_GB2312" w:cs="仿宋_GB2312" w:hint="eastAsia"/>
          <w:sz w:val="32"/>
          <w:szCs w:val="32"/>
        </w:rPr>
        <w:t>经费：纳入财政预决算管理的</w:t>
      </w:r>
      <w:r w:rsidRPr="00C8526C">
        <w:rPr>
          <w:rFonts w:ascii="仿宋_GB2312" w:eastAsia="仿宋_GB2312" w:hAnsi="仿宋_GB2312" w:cs="仿宋_GB2312"/>
          <w:sz w:val="32"/>
          <w:szCs w:val="32"/>
        </w:rPr>
        <w:t>"</w:t>
      </w:r>
      <w:r w:rsidRPr="00C8526C">
        <w:rPr>
          <w:rFonts w:ascii="仿宋_GB2312" w:eastAsia="仿宋_GB2312" w:hAnsi="仿宋_GB2312" w:cs="仿宋_GB2312" w:hint="eastAsia"/>
          <w:sz w:val="32"/>
          <w:szCs w:val="32"/>
        </w:rPr>
        <w:t>三公</w:t>
      </w:r>
      <w:r w:rsidRPr="00C8526C">
        <w:rPr>
          <w:rFonts w:ascii="仿宋_GB2312" w:eastAsia="仿宋_GB2312" w:hAnsi="仿宋_GB2312" w:cs="仿宋_GB2312"/>
          <w:sz w:val="32"/>
          <w:szCs w:val="32"/>
        </w:rPr>
        <w:t>"</w:t>
      </w:r>
      <w:r w:rsidRPr="00C8526C">
        <w:rPr>
          <w:rFonts w:ascii="仿宋_GB2312" w:eastAsia="仿宋_GB2312" w:hAnsi="仿宋_GB2312" w:cs="仿宋_GB2312" w:hint="eastAsia"/>
          <w:sz w:val="32"/>
          <w:szCs w:val="32"/>
        </w:rPr>
        <w:t>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sidRPr="00C8526C">
        <w:rPr>
          <w:rFonts w:ascii="仿宋_GB2312" w:eastAsia="仿宋_GB2312" w:hAnsi="仿宋_GB2312" w:cs="仿宋_GB2312"/>
          <w:sz w:val="32"/>
          <w:szCs w:val="32"/>
        </w:rPr>
        <w:t xml:space="preserve"> </w:t>
      </w:r>
      <w:r w:rsidRPr="00C8526C">
        <w:rPr>
          <w:rFonts w:ascii="仿宋_GB2312" w:eastAsia="仿宋_GB2312" w:hAnsi="仿宋_GB2312" w:cs="仿宋_GB2312" w:hint="eastAsia"/>
          <w:sz w:val="32"/>
          <w:szCs w:val="32"/>
        </w:rPr>
        <w:t>及租用费、燃料费、维修费、过路过桥费、保险费、安全奖励费用等支出；公务接待费反映单位按规定开支的各类公务接待（含外宾接待）支出。</w:t>
      </w:r>
    </w:p>
    <w:p w:rsidR="00EF7EB2" w:rsidRDefault="00EF7EB2" w:rsidP="00A5475F">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w:t>
      </w:r>
      <w:r w:rsidRPr="00C8526C">
        <w:rPr>
          <w:rFonts w:ascii="仿宋_GB2312" w:eastAsia="仿宋_GB2312" w:hAnsi="仿宋_GB2312" w:cs="仿宋_GB2312" w:hint="eastAsia"/>
          <w:sz w:val="32"/>
          <w:szCs w:val="32"/>
        </w:rPr>
        <w:t>商品和服务支出：为保障事业单位（含参照公务员法管理的事业单位）运行用于购买货物和服务的各项资金，包括办公及印刷费、邮电费、差旅费、日常维修费、专用材料及一般设备购置费、办公用房水电费、办公用房物业管理费、公务用车运行维护费以及其</w:t>
      </w:r>
      <w:r w:rsidRPr="00C8526C">
        <w:rPr>
          <w:rFonts w:ascii="仿宋_GB2312" w:eastAsia="仿宋_GB2312" w:hAnsi="仿宋_GB2312" w:cs="仿宋_GB2312" w:hint="eastAsia"/>
          <w:sz w:val="32"/>
          <w:szCs w:val="32"/>
        </w:rPr>
        <w:lastRenderedPageBreak/>
        <w:t>他费用</w:t>
      </w:r>
      <w:r>
        <w:rPr>
          <w:rFonts w:ascii="仿宋_GB2312" w:eastAsia="仿宋_GB2312" w:hAnsi="仿宋_GB2312" w:cs="仿宋_GB2312" w:hint="eastAsia"/>
          <w:sz w:val="32"/>
          <w:szCs w:val="32"/>
        </w:rPr>
        <w:t>。</w:t>
      </w:r>
    </w:p>
    <w:p w:rsidR="00EF7EB2" w:rsidRDefault="00EF7EB2" w:rsidP="00A5475F">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w:t>
      </w:r>
      <w:r w:rsidRPr="00C8526C">
        <w:rPr>
          <w:rFonts w:ascii="仿宋_GB2312" w:eastAsia="仿宋_GB2312" w:hAnsi="仿宋_GB2312" w:cs="仿宋_GB2312" w:hint="eastAsia"/>
          <w:sz w:val="32"/>
          <w:szCs w:val="32"/>
        </w:rPr>
        <w:t>社会保障和就业（类）行政事业单位离退休（款）归口管理的行政单位离退休（项）：反映用于行政事业单位离退休方面的支出。</w:t>
      </w:r>
    </w:p>
    <w:p w:rsidR="00EF7EB2" w:rsidRPr="00C8526C" w:rsidRDefault="00EF7EB2" w:rsidP="00A5475F">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（十六）、</w:t>
      </w:r>
      <w:r w:rsidRPr="00C8526C">
        <w:rPr>
          <w:rFonts w:ascii="仿宋_GB2312" w:eastAsia="仿宋_GB2312" w:hAnsi="仿宋_GB2312" w:cs="仿宋_GB2312" w:hint="eastAsia"/>
          <w:sz w:val="32"/>
          <w:szCs w:val="32"/>
        </w:rPr>
        <w:t>住房保障（类）住房改革支出（款）住房公积金（项）：反映行政事业单位按人力资源和社会保障部、财政部规定的基本工资和津贴补贴以及规定比例为职工缴纳的住房公积金。</w:t>
      </w:r>
    </w:p>
    <w:sectPr w:rsidR="00EF7EB2" w:rsidRPr="00C8526C" w:rsidSect="00C9652E">
      <w:pgSz w:w="11906" w:h="16838"/>
      <w:pgMar w:top="1440" w:right="386"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250"/>
    <w:multiLevelType w:val="singleLevel"/>
    <w:tmpl w:val="5A5F2250"/>
    <w:lvl w:ilvl="0">
      <w:start w:val="1"/>
      <w:numFmt w:val="chineseCounting"/>
      <w:suff w:val="nothing"/>
      <w:lvlText w:val="%1、"/>
      <w:lvlJc w:val="left"/>
      <w:rPr>
        <w:rFonts w:cs="Times New Roman"/>
      </w:rPr>
    </w:lvl>
  </w:abstractNum>
  <w:abstractNum w:abstractNumId="1">
    <w:nsid w:val="5A5F2384"/>
    <w:multiLevelType w:val="singleLevel"/>
    <w:tmpl w:val="5A5F2384"/>
    <w:lvl w:ilvl="0">
      <w:start w:val="1"/>
      <w:numFmt w:val="chineseCounting"/>
      <w:suff w:val="nothing"/>
      <w:lvlText w:val="%1、"/>
      <w:lvlJc w:val="left"/>
      <w:rPr>
        <w:rFonts w:cs="Times New Roman"/>
      </w:rPr>
    </w:lvl>
  </w:abstractNum>
  <w:abstractNum w:abstractNumId="2">
    <w:nsid w:val="5A5F2A51"/>
    <w:multiLevelType w:val="singleLevel"/>
    <w:tmpl w:val="5A5F2A51"/>
    <w:lvl w:ilvl="0">
      <w:start w:val="1"/>
      <w:numFmt w:val="chineseCounting"/>
      <w:suff w:val="nothing"/>
      <w:lvlText w:val="%1、"/>
      <w:lvlJc w:val="left"/>
      <w:rPr>
        <w:rFonts w:cs="Times New Roman"/>
      </w:rPr>
    </w:lvl>
  </w:abstractNum>
  <w:abstractNum w:abstractNumId="3">
    <w:nsid w:val="5A5F2BFF"/>
    <w:multiLevelType w:val="singleLevel"/>
    <w:tmpl w:val="5A5F2BFF"/>
    <w:lvl w:ilvl="0">
      <w:start w:val="1"/>
      <w:numFmt w:val="chineseCounting"/>
      <w:suff w:val="nothing"/>
      <w:lvlText w:val="（%1）"/>
      <w:lvlJc w:val="left"/>
      <w:rPr>
        <w:rFonts w:cs="Times New Roman"/>
      </w:rPr>
    </w:lvl>
  </w:abstractNum>
  <w:abstractNum w:abstractNumId="4">
    <w:nsid w:val="5A600927"/>
    <w:multiLevelType w:val="singleLevel"/>
    <w:tmpl w:val="5A600927"/>
    <w:lvl w:ilvl="0">
      <w:start w:val="1"/>
      <w:numFmt w:val="chineseCounting"/>
      <w:suff w:val="nothing"/>
      <w:lvlText w:val="%1、"/>
      <w:lvlJc w:val="left"/>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cumentProtection w:edit="forms" w:enforcement="0"/>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3E0D"/>
    <w:rsid w:val="000277FB"/>
    <w:rsid w:val="000969B6"/>
    <w:rsid w:val="00153BC2"/>
    <w:rsid w:val="001652D7"/>
    <w:rsid w:val="00265D9A"/>
    <w:rsid w:val="002A09B9"/>
    <w:rsid w:val="002C02A8"/>
    <w:rsid w:val="002E0418"/>
    <w:rsid w:val="00304271"/>
    <w:rsid w:val="003F6473"/>
    <w:rsid w:val="00463C28"/>
    <w:rsid w:val="00473A65"/>
    <w:rsid w:val="004B6A30"/>
    <w:rsid w:val="004C32E4"/>
    <w:rsid w:val="00592A6A"/>
    <w:rsid w:val="005E36C5"/>
    <w:rsid w:val="005F7C59"/>
    <w:rsid w:val="006327F8"/>
    <w:rsid w:val="006677CC"/>
    <w:rsid w:val="00675780"/>
    <w:rsid w:val="00691657"/>
    <w:rsid w:val="00696127"/>
    <w:rsid w:val="006D319D"/>
    <w:rsid w:val="006E0488"/>
    <w:rsid w:val="00822389"/>
    <w:rsid w:val="00827994"/>
    <w:rsid w:val="00861BFE"/>
    <w:rsid w:val="00865278"/>
    <w:rsid w:val="008772B6"/>
    <w:rsid w:val="00893FBF"/>
    <w:rsid w:val="008957F1"/>
    <w:rsid w:val="00952772"/>
    <w:rsid w:val="00961D2B"/>
    <w:rsid w:val="009C2798"/>
    <w:rsid w:val="009C5751"/>
    <w:rsid w:val="009C5F45"/>
    <w:rsid w:val="00A5475F"/>
    <w:rsid w:val="00A65A37"/>
    <w:rsid w:val="00A969C4"/>
    <w:rsid w:val="00B20215"/>
    <w:rsid w:val="00B56E15"/>
    <w:rsid w:val="00B76E8A"/>
    <w:rsid w:val="00B93C62"/>
    <w:rsid w:val="00BE5D2D"/>
    <w:rsid w:val="00C03E0D"/>
    <w:rsid w:val="00C2289D"/>
    <w:rsid w:val="00C504EA"/>
    <w:rsid w:val="00C622AF"/>
    <w:rsid w:val="00C8526C"/>
    <w:rsid w:val="00C9652E"/>
    <w:rsid w:val="00D07AE6"/>
    <w:rsid w:val="00D33458"/>
    <w:rsid w:val="00E74990"/>
    <w:rsid w:val="00EF10ED"/>
    <w:rsid w:val="00EF7EB2"/>
    <w:rsid w:val="00F4303C"/>
    <w:rsid w:val="00F4664E"/>
    <w:rsid w:val="00F53A64"/>
    <w:rsid w:val="00F9424C"/>
    <w:rsid w:val="00FB146C"/>
    <w:rsid w:val="13016A31"/>
    <w:rsid w:val="20EE6A13"/>
    <w:rsid w:val="36E602DD"/>
    <w:rsid w:val="50CB6A87"/>
    <w:rsid w:val="60E37A9B"/>
    <w:rsid w:val="66D06120"/>
    <w:rsid w:val="6D9B07DA"/>
    <w:rsid w:val="7A3D11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E0D"/>
    <w:pPr>
      <w:widowControl w:val="0"/>
      <w:jc w:val="both"/>
    </w:pPr>
    <w:rPr>
      <w:rFonts w:ascii="Calibri" w:hAnsi="Calibri"/>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7652953">
      <w:bodyDiv w:val="1"/>
      <w:marLeft w:val="0"/>
      <w:marRight w:val="0"/>
      <w:marTop w:val="0"/>
      <w:marBottom w:val="0"/>
      <w:divBdr>
        <w:top w:val="none" w:sz="0" w:space="0" w:color="auto"/>
        <w:left w:val="none" w:sz="0" w:space="0" w:color="auto"/>
        <w:bottom w:val="none" w:sz="0" w:space="0" w:color="auto"/>
        <w:right w:val="none" w:sz="0" w:space="0" w:color="auto"/>
      </w:divBdr>
      <w:divsChild>
        <w:div w:id="43527579">
          <w:marLeft w:val="0"/>
          <w:marRight w:val="0"/>
          <w:marTop w:val="0"/>
          <w:marBottom w:val="0"/>
          <w:divBdr>
            <w:top w:val="none" w:sz="0" w:space="0" w:color="auto"/>
            <w:left w:val="none" w:sz="0" w:space="0" w:color="auto"/>
            <w:bottom w:val="none" w:sz="0" w:space="0" w:color="auto"/>
            <w:right w:val="none" w:sz="0" w:space="0" w:color="auto"/>
          </w:divBdr>
        </w:div>
      </w:divsChild>
    </w:div>
    <w:div w:id="621108390">
      <w:marLeft w:val="0"/>
      <w:marRight w:val="0"/>
      <w:marTop w:val="0"/>
      <w:marBottom w:val="0"/>
      <w:divBdr>
        <w:top w:val="none" w:sz="0" w:space="0" w:color="auto"/>
        <w:left w:val="none" w:sz="0" w:space="0" w:color="auto"/>
        <w:bottom w:val="none" w:sz="0" w:space="0" w:color="auto"/>
        <w:right w:val="none" w:sz="0" w:space="0" w:color="auto"/>
      </w:divBdr>
    </w:div>
    <w:div w:id="840316122">
      <w:bodyDiv w:val="1"/>
      <w:marLeft w:val="0"/>
      <w:marRight w:val="0"/>
      <w:marTop w:val="0"/>
      <w:marBottom w:val="0"/>
      <w:divBdr>
        <w:top w:val="none" w:sz="0" w:space="0" w:color="auto"/>
        <w:left w:val="none" w:sz="0" w:space="0" w:color="auto"/>
        <w:bottom w:val="none" w:sz="0" w:space="0" w:color="auto"/>
        <w:right w:val="none" w:sz="0" w:space="0" w:color="auto"/>
      </w:divBdr>
      <w:divsChild>
        <w:div w:id="511409882">
          <w:marLeft w:val="0"/>
          <w:marRight w:val="0"/>
          <w:marTop w:val="0"/>
          <w:marBottom w:val="0"/>
          <w:divBdr>
            <w:top w:val="none" w:sz="0" w:space="0" w:color="auto"/>
            <w:left w:val="none" w:sz="0" w:space="0" w:color="auto"/>
            <w:bottom w:val="none" w:sz="0" w:space="0" w:color="auto"/>
            <w:right w:val="none" w:sz="0" w:space="0" w:color="auto"/>
          </w:divBdr>
        </w:div>
      </w:divsChild>
    </w:div>
    <w:div w:id="890844736">
      <w:bodyDiv w:val="1"/>
      <w:marLeft w:val="0"/>
      <w:marRight w:val="0"/>
      <w:marTop w:val="0"/>
      <w:marBottom w:val="0"/>
      <w:divBdr>
        <w:top w:val="none" w:sz="0" w:space="0" w:color="auto"/>
        <w:left w:val="none" w:sz="0" w:space="0" w:color="auto"/>
        <w:bottom w:val="none" w:sz="0" w:space="0" w:color="auto"/>
        <w:right w:val="none" w:sz="0" w:space="0" w:color="auto"/>
      </w:divBdr>
      <w:divsChild>
        <w:div w:id="808017865">
          <w:marLeft w:val="0"/>
          <w:marRight w:val="0"/>
          <w:marTop w:val="0"/>
          <w:marBottom w:val="0"/>
          <w:divBdr>
            <w:top w:val="none" w:sz="0" w:space="0" w:color="auto"/>
            <w:left w:val="none" w:sz="0" w:space="0" w:color="auto"/>
            <w:bottom w:val="none" w:sz="0" w:space="0" w:color="auto"/>
            <w:right w:val="none" w:sz="0" w:space="0" w:color="auto"/>
          </w:divBdr>
        </w:div>
      </w:divsChild>
    </w:div>
    <w:div w:id="1136869764">
      <w:bodyDiv w:val="1"/>
      <w:marLeft w:val="0"/>
      <w:marRight w:val="0"/>
      <w:marTop w:val="0"/>
      <w:marBottom w:val="0"/>
      <w:divBdr>
        <w:top w:val="none" w:sz="0" w:space="0" w:color="auto"/>
        <w:left w:val="none" w:sz="0" w:space="0" w:color="auto"/>
        <w:bottom w:val="none" w:sz="0" w:space="0" w:color="auto"/>
        <w:right w:val="none" w:sz="0" w:space="0" w:color="auto"/>
      </w:divBdr>
      <w:divsChild>
        <w:div w:id="169181041">
          <w:marLeft w:val="0"/>
          <w:marRight w:val="0"/>
          <w:marTop w:val="0"/>
          <w:marBottom w:val="0"/>
          <w:divBdr>
            <w:top w:val="none" w:sz="0" w:space="0" w:color="auto"/>
            <w:left w:val="none" w:sz="0" w:space="0" w:color="auto"/>
            <w:bottom w:val="none" w:sz="0" w:space="0" w:color="auto"/>
            <w:right w:val="none" w:sz="0" w:space="0" w:color="auto"/>
          </w:divBdr>
        </w:div>
      </w:divsChild>
    </w:div>
    <w:div w:id="1140153285">
      <w:bodyDiv w:val="1"/>
      <w:marLeft w:val="0"/>
      <w:marRight w:val="0"/>
      <w:marTop w:val="0"/>
      <w:marBottom w:val="0"/>
      <w:divBdr>
        <w:top w:val="none" w:sz="0" w:space="0" w:color="auto"/>
        <w:left w:val="none" w:sz="0" w:space="0" w:color="auto"/>
        <w:bottom w:val="none" w:sz="0" w:space="0" w:color="auto"/>
        <w:right w:val="none" w:sz="0" w:space="0" w:color="auto"/>
      </w:divBdr>
      <w:divsChild>
        <w:div w:id="765925436">
          <w:marLeft w:val="0"/>
          <w:marRight w:val="0"/>
          <w:marTop w:val="0"/>
          <w:marBottom w:val="0"/>
          <w:divBdr>
            <w:top w:val="none" w:sz="0" w:space="0" w:color="auto"/>
            <w:left w:val="none" w:sz="0" w:space="0" w:color="auto"/>
            <w:bottom w:val="none" w:sz="0" w:space="0" w:color="auto"/>
            <w:right w:val="none" w:sz="0" w:space="0" w:color="auto"/>
          </w:divBdr>
        </w:div>
      </w:divsChild>
    </w:div>
    <w:div w:id="1267039926">
      <w:bodyDiv w:val="1"/>
      <w:marLeft w:val="0"/>
      <w:marRight w:val="0"/>
      <w:marTop w:val="0"/>
      <w:marBottom w:val="0"/>
      <w:divBdr>
        <w:top w:val="none" w:sz="0" w:space="0" w:color="auto"/>
        <w:left w:val="none" w:sz="0" w:space="0" w:color="auto"/>
        <w:bottom w:val="none" w:sz="0" w:space="0" w:color="auto"/>
        <w:right w:val="none" w:sz="0" w:space="0" w:color="auto"/>
      </w:divBdr>
      <w:divsChild>
        <w:div w:id="413891511">
          <w:marLeft w:val="0"/>
          <w:marRight w:val="0"/>
          <w:marTop w:val="0"/>
          <w:marBottom w:val="0"/>
          <w:divBdr>
            <w:top w:val="none" w:sz="0" w:space="0" w:color="auto"/>
            <w:left w:val="none" w:sz="0" w:space="0" w:color="auto"/>
            <w:bottom w:val="none" w:sz="0" w:space="0" w:color="auto"/>
            <w:right w:val="none" w:sz="0" w:space="0" w:color="auto"/>
          </w:divBdr>
        </w:div>
      </w:divsChild>
    </w:div>
    <w:div w:id="1281837716">
      <w:bodyDiv w:val="1"/>
      <w:marLeft w:val="0"/>
      <w:marRight w:val="0"/>
      <w:marTop w:val="0"/>
      <w:marBottom w:val="0"/>
      <w:divBdr>
        <w:top w:val="none" w:sz="0" w:space="0" w:color="auto"/>
        <w:left w:val="none" w:sz="0" w:space="0" w:color="auto"/>
        <w:bottom w:val="none" w:sz="0" w:space="0" w:color="auto"/>
        <w:right w:val="none" w:sz="0" w:space="0" w:color="auto"/>
      </w:divBdr>
      <w:divsChild>
        <w:div w:id="709263131">
          <w:marLeft w:val="0"/>
          <w:marRight w:val="0"/>
          <w:marTop w:val="0"/>
          <w:marBottom w:val="0"/>
          <w:divBdr>
            <w:top w:val="none" w:sz="0" w:space="0" w:color="auto"/>
            <w:left w:val="none" w:sz="0" w:space="0" w:color="auto"/>
            <w:bottom w:val="none" w:sz="0" w:space="0" w:color="auto"/>
            <w:right w:val="none" w:sz="0" w:space="0" w:color="auto"/>
          </w:divBdr>
        </w:div>
      </w:divsChild>
    </w:div>
    <w:div w:id="1304698417">
      <w:bodyDiv w:val="1"/>
      <w:marLeft w:val="0"/>
      <w:marRight w:val="0"/>
      <w:marTop w:val="0"/>
      <w:marBottom w:val="0"/>
      <w:divBdr>
        <w:top w:val="none" w:sz="0" w:space="0" w:color="auto"/>
        <w:left w:val="none" w:sz="0" w:space="0" w:color="auto"/>
        <w:bottom w:val="none" w:sz="0" w:space="0" w:color="auto"/>
        <w:right w:val="none" w:sz="0" w:space="0" w:color="auto"/>
      </w:divBdr>
      <w:divsChild>
        <w:div w:id="1813792028">
          <w:marLeft w:val="0"/>
          <w:marRight w:val="0"/>
          <w:marTop w:val="0"/>
          <w:marBottom w:val="0"/>
          <w:divBdr>
            <w:top w:val="none" w:sz="0" w:space="0" w:color="auto"/>
            <w:left w:val="none" w:sz="0" w:space="0" w:color="auto"/>
            <w:bottom w:val="none" w:sz="0" w:space="0" w:color="auto"/>
            <w:right w:val="none" w:sz="0" w:space="0" w:color="auto"/>
          </w:divBdr>
        </w:div>
      </w:divsChild>
    </w:div>
    <w:div w:id="1661277524">
      <w:bodyDiv w:val="1"/>
      <w:marLeft w:val="0"/>
      <w:marRight w:val="0"/>
      <w:marTop w:val="0"/>
      <w:marBottom w:val="0"/>
      <w:divBdr>
        <w:top w:val="none" w:sz="0" w:space="0" w:color="auto"/>
        <w:left w:val="none" w:sz="0" w:space="0" w:color="auto"/>
        <w:bottom w:val="none" w:sz="0" w:space="0" w:color="auto"/>
        <w:right w:val="none" w:sz="0" w:space="0" w:color="auto"/>
      </w:divBdr>
      <w:divsChild>
        <w:div w:id="1522552046">
          <w:marLeft w:val="0"/>
          <w:marRight w:val="0"/>
          <w:marTop w:val="0"/>
          <w:marBottom w:val="0"/>
          <w:divBdr>
            <w:top w:val="none" w:sz="0" w:space="0" w:color="auto"/>
            <w:left w:val="none" w:sz="0" w:space="0" w:color="auto"/>
            <w:bottom w:val="none" w:sz="0" w:space="0" w:color="auto"/>
            <w:right w:val="none" w:sz="0" w:space="0" w:color="auto"/>
          </w:divBdr>
        </w:div>
      </w:divsChild>
    </w:div>
    <w:div w:id="2067799534">
      <w:bodyDiv w:val="1"/>
      <w:marLeft w:val="0"/>
      <w:marRight w:val="0"/>
      <w:marTop w:val="0"/>
      <w:marBottom w:val="0"/>
      <w:divBdr>
        <w:top w:val="none" w:sz="0" w:space="0" w:color="auto"/>
        <w:left w:val="none" w:sz="0" w:space="0" w:color="auto"/>
        <w:bottom w:val="none" w:sz="0" w:space="0" w:color="auto"/>
        <w:right w:val="none" w:sz="0" w:space="0" w:color="auto"/>
      </w:divBdr>
      <w:divsChild>
        <w:div w:id="931208601">
          <w:marLeft w:val="0"/>
          <w:marRight w:val="0"/>
          <w:marTop w:val="0"/>
          <w:marBottom w:val="0"/>
          <w:divBdr>
            <w:top w:val="none" w:sz="0" w:space="0" w:color="auto"/>
            <w:left w:val="none" w:sz="0" w:space="0" w:color="auto"/>
            <w:bottom w:val="none" w:sz="0" w:space="0" w:color="auto"/>
            <w:right w:val="none" w:sz="0" w:space="0" w:color="auto"/>
          </w:divBdr>
        </w:div>
      </w:divsChild>
    </w:div>
    <w:div w:id="2123259080">
      <w:bodyDiv w:val="1"/>
      <w:marLeft w:val="0"/>
      <w:marRight w:val="0"/>
      <w:marTop w:val="0"/>
      <w:marBottom w:val="0"/>
      <w:divBdr>
        <w:top w:val="none" w:sz="0" w:space="0" w:color="auto"/>
        <w:left w:val="none" w:sz="0" w:space="0" w:color="auto"/>
        <w:bottom w:val="none" w:sz="0" w:space="0" w:color="auto"/>
        <w:right w:val="none" w:sz="0" w:space="0" w:color="auto"/>
      </w:divBdr>
      <w:divsChild>
        <w:div w:id="235362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Administrator\AppData\Roaming\Tencent\Users\494406010\QQ\WinTemp\RichOle\XPV@OM2A$D%5b6GZ9FKT1KTB7.png" TargetMode="External"/><Relationship Id="rId13" Type="http://schemas.openxmlformats.org/officeDocument/2006/relationships/image" Target="media/image5.png"/><Relationship Id="rId18" Type="http://schemas.openxmlformats.org/officeDocument/2006/relationships/image" Target="file:///C:\Users\Administrator\AppData\Roaming\Tencent\Users\494406010\QQ\WinTemp\RichOle\%60_1W0T2E%6003Z%25%5bOKVB@(G6C.png" TargetMode="External"/><Relationship Id="rId26" Type="http://schemas.openxmlformats.org/officeDocument/2006/relationships/image" Target="file:///C:\Users\Administrator\AppData\Roaming\Tencent\Users\494406010\QQ\WinTemp\RichOle\L6G%7dSPMLRHTN%7dREIFMMIS(N.png" TargetMode="Externa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2.png"/><Relationship Id="rId12" Type="http://schemas.openxmlformats.org/officeDocument/2006/relationships/image" Target="file:///C:\Users\Administrator\AppData\Roaming\Tencent\Users\494406010\QQ\WinTemp\RichOle\6$X0%7d%602_X%257@%5bY6IQ%25ZGKFG.png" TargetMode="External"/><Relationship Id="rId17" Type="http://schemas.openxmlformats.org/officeDocument/2006/relationships/image" Target="media/image7.png"/><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file:///C:\Users\Administrator\AppData\Roaming\Tencent\Users\494406010\QQ\WinTemp\RichOle\JIV1G%7d$XXI%5d9BB0QKLFWSOO.png" TargetMode="External"/><Relationship Id="rId20" Type="http://schemas.openxmlformats.org/officeDocument/2006/relationships/image" Target="file:///C:\Users\Administrator\AppData\Roaming\Tencent\Users\494406010\QQ\WinTemp\RichOle\%60WQD4Q(5%7bX8Y~%60K50UN45@V.png" TargetMode="External"/><Relationship Id="rId1" Type="http://schemas.openxmlformats.org/officeDocument/2006/relationships/numbering" Target="numbering.xml"/><Relationship Id="rId6" Type="http://schemas.openxmlformats.org/officeDocument/2006/relationships/image" Target="file:///C:\Users\Administrator\AppData\Roaming\Tencent\Users\494406010\QQ\WinTemp\RichOle\WJ%7dPC%7bY)XSZEIIUS(WYRTTA.png" TargetMode="External"/><Relationship Id="rId11" Type="http://schemas.openxmlformats.org/officeDocument/2006/relationships/image" Target="media/image4.png"/><Relationship Id="rId24" Type="http://schemas.openxmlformats.org/officeDocument/2006/relationships/image" Target="file:///C:\Users\Administrator\AppData\Roaming\Tencent\Users\494406010\QQ\WinTemp\RichOle\VEJVKVJT5WU4JNTRTD~@%5b8R.png" TargetMode="External"/><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image" Target="file:///C:\Users\Administrator\AppData\Roaming\Tencent\Users\494406010\QQ\WinTemp\RichOle\SZ%5bI_O%7dOS6K%7dGX~TA49G2PD.png"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file:///C:\Users\Administrator\AppData\Roaming\Tencent\Users\494406010\QQ\WinTemp\RichOle\GJ%5dEU%7dWV2IE(J_)@VA7YPT5.png" TargetMode="External"/><Relationship Id="rId22" Type="http://schemas.openxmlformats.org/officeDocument/2006/relationships/image" Target="file:///C:\Users\Administrator\AppData\Roaming\Tencent\Users\494406010\QQ\WinTemp\RichOle\PASLO%5b%256GA9A2JLB~0DA(%25W.pn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18</Pages>
  <Words>2163</Words>
  <Characters>2071</Characters>
  <Application>Microsoft Office Word</Application>
  <DocSecurity>0</DocSecurity>
  <Lines>17</Lines>
  <Paragraphs>8</Paragraphs>
  <ScaleCrop>false</ScaleCrop>
  <Company/>
  <LinksUpToDate>false</LinksUpToDate>
  <CharactersWithSpaces>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huangzj</dc:creator>
  <cp:keywords/>
  <dc:description/>
  <cp:lastModifiedBy>Administrator</cp:lastModifiedBy>
  <cp:revision>16</cp:revision>
  <cp:lastPrinted>2018-02-09T07:39:00Z</cp:lastPrinted>
  <dcterms:created xsi:type="dcterms:W3CDTF">2014-10-29T12:08:00Z</dcterms:created>
  <dcterms:modified xsi:type="dcterms:W3CDTF">2018-04-04T07:47:00Z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