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72"/>
          <w:szCs w:val="72"/>
        </w:rPr>
      </w:pPr>
      <w:r>
        <w:rPr>
          <w:rFonts w:ascii="方正小标宋简体" w:hAnsi="方正小标宋简体" w:eastAsia="方正小标宋简体" w:cs="方正小标宋简体"/>
          <w:sz w:val="72"/>
          <w:szCs w:val="72"/>
        </w:rPr>
        <w:t>201</w:t>
      </w:r>
      <w:r>
        <w:rPr>
          <w:rFonts w:hint="eastAsia" w:ascii="方正小标宋简体" w:hAnsi="方正小标宋简体" w:eastAsia="方正小标宋简体" w:cs="方正小标宋简体"/>
          <w:sz w:val="72"/>
          <w:szCs w:val="72"/>
          <w:lang w:val="en-US" w:eastAsia="zh-CN"/>
        </w:rPr>
        <w:t>7</w:t>
      </w:r>
      <w:r>
        <w:rPr>
          <w:rFonts w:hint="eastAsia" w:ascii="方正小标宋简体" w:hAnsi="方正小标宋简体" w:eastAsia="方正小标宋简体" w:cs="方正小标宋简体"/>
          <w:sz w:val="72"/>
          <w:szCs w:val="72"/>
        </w:rPr>
        <w:t>年</w:t>
      </w:r>
    </w:p>
    <w:p>
      <w:pPr>
        <w:ind w:firstLine="280" w:firstLineChars="50"/>
        <w:rPr>
          <w:rFonts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罗定市</w:t>
      </w:r>
      <w:r>
        <w:rPr>
          <w:rFonts w:hint="eastAsia" w:ascii="方正小标宋简体" w:hAnsi="方正小标宋简体" w:eastAsia="方正小标宋简体" w:cs="方正小标宋简体"/>
          <w:sz w:val="56"/>
          <w:szCs w:val="56"/>
          <w:lang w:eastAsia="zh-CN"/>
        </w:rPr>
        <w:t>教师进修学校</w:t>
      </w:r>
      <w:r>
        <w:rPr>
          <w:rFonts w:hint="eastAsia" w:ascii="方正小标宋简体" w:hAnsi="方正小标宋简体" w:eastAsia="方正小标宋简体" w:cs="方正小标宋简体"/>
          <w:sz w:val="56"/>
          <w:szCs w:val="56"/>
        </w:rPr>
        <w:t>部门预算</w:t>
      </w: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黑体" w:hAnsi="黑体" w:eastAsia="黑体" w:cs="黑体"/>
          <w:sz w:val="44"/>
          <w:szCs w:val="44"/>
        </w:rPr>
      </w:pPr>
      <w:r>
        <w:rPr>
          <w:rFonts w:ascii="方正小标宋简体" w:hAnsi="方正小标宋简体" w:eastAsia="方正小标宋简体" w:cs="方正小标宋简体"/>
          <w:sz w:val="84"/>
          <w:szCs w:val="84"/>
        </w:rPr>
        <w:br w:type="page"/>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录</w:t>
      </w:r>
    </w:p>
    <w:p>
      <w:pPr>
        <w:ind w:firstLine="640" w:firstLineChars="200"/>
        <w:rPr>
          <w:rFonts w:ascii="黑体" w:hAnsi="黑体" w:eastAsia="黑体" w:cs="黑体"/>
          <w:sz w:val="32"/>
          <w:szCs w:val="32"/>
        </w:rPr>
      </w:pPr>
      <w:r>
        <w:rPr>
          <w:rFonts w:hint="eastAsia" w:ascii="黑体" w:hAnsi="黑体" w:eastAsia="黑体" w:cs="黑体"/>
          <w:sz w:val="32"/>
          <w:szCs w:val="32"/>
        </w:rPr>
        <w:t>第一部分</w:t>
      </w:r>
      <w:r>
        <w:rPr>
          <w:rFonts w:ascii="黑体" w:hAnsi="黑体" w:eastAsia="黑体" w:cs="黑体"/>
          <w:sz w:val="32"/>
          <w:szCs w:val="32"/>
        </w:rPr>
        <w:t xml:space="preserve"> </w:t>
      </w:r>
      <w:r>
        <w:rPr>
          <w:rFonts w:hint="eastAsia" w:ascii="黑体" w:hAnsi="黑体" w:eastAsia="黑体" w:cs="黑体"/>
          <w:sz w:val="32"/>
          <w:szCs w:val="32"/>
        </w:rPr>
        <w:t>概况</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主要职责</w:t>
      </w:r>
    </w:p>
    <w:p>
      <w:pPr>
        <w:numPr>
          <w:ilvl w:val="0"/>
          <w:numId w:val="1"/>
        </w:num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机构设置</w:t>
      </w:r>
    </w:p>
    <w:p>
      <w:pPr>
        <w:ind w:firstLine="640" w:firstLineChars="200"/>
        <w:rPr>
          <w:rFonts w:ascii="黑体" w:hAnsi="黑体" w:eastAsia="黑体" w:cs="黑体"/>
          <w:sz w:val="32"/>
          <w:szCs w:val="32"/>
        </w:rPr>
      </w:pPr>
      <w:r>
        <w:rPr>
          <w:rFonts w:hint="eastAsia" w:ascii="黑体" w:hAnsi="黑体" w:eastAsia="黑体" w:cs="黑体"/>
          <w:sz w:val="32"/>
          <w:szCs w:val="32"/>
        </w:rPr>
        <w:t>第二部分</w:t>
      </w:r>
      <w:r>
        <w:rPr>
          <w:rFonts w:ascii="黑体" w:hAnsi="黑体" w:eastAsia="黑体" w:cs="黑体"/>
          <w:sz w:val="32"/>
          <w:szCs w:val="32"/>
        </w:rPr>
        <w:t>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收入总体情况表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支出总体情况表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财政拨款收支总体情况表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一般公共预算支出情况表（按功能分类科目）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一般公共预算基本支出情况表（按支出经济分类科目）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一般公共预算项目支出情况表（按支出经济分类科目）</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一般公共预算安排的行政经费及“三公”经费预算表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政府性基金预算支出情况表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部门预算基本支出预算表</w:t>
      </w:r>
    </w:p>
    <w:p>
      <w:pPr>
        <w:numPr>
          <w:ilvl w:val="0"/>
          <w:numId w:val="2"/>
        </w:num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部门预算项目支出及其他支出预算表</w:t>
      </w:r>
    </w:p>
    <w:p>
      <w:pPr>
        <w:ind w:firstLine="640" w:firstLineChars="200"/>
        <w:rPr>
          <w:rFonts w:ascii="黑体" w:hAnsi="黑体" w:eastAsia="黑体" w:cs="黑体"/>
          <w:sz w:val="32"/>
          <w:szCs w:val="32"/>
        </w:rPr>
      </w:pPr>
      <w:r>
        <w:rPr>
          <w:rFonts w:hint="eastAsia" w:ascii="黑体" w:hAnsi="黑体" w:eastAsia="黑体" w:cs="黑体"/>
          <w:sz w:val="32"/>
          <w:szCs w:val="32"/>
        </w:rPr>
        <w:t>第三部分</w:t>
      </w:r>
      <w:r>
        <w:rPr>
          <w:rFonts w:ascii="黑体" w:hAnsi="黑体" w:eastAsia="黑体" w:cs="黑体"/>
          <w:sz w:val="32"/>
          <w:szCs w:val="32"/>
        </w:rPr>
        <w:t xml:space="preserve">  201</w:t>
      </w:r>
      <w:r>
        <w:rPr>
          <w:rFonts w:hint="eastAsia" w:ascii="黑体" w:hAnsi="黑体" w:eastAsia="黑体" w:cs="黑体"/>
          <w:sz w:val="32"/>
          <w:szCs w:val="32"/>
          <w:lang w:val="en-US" w:eastAsia="zh-CN"/>
        </w:rPr>
        <w:t>7</w:t>
      </w:r>
      <w:r>
        <w:rPr>
          <w:rFonts w:hint="eastAsia" w:ascii="黑体" w:hAnsi="黑体" w:eastAsia="黑体" w:cs="黑体"/>
          <w:sz w:val="32"/>
          <w:szCs w:val="32"/>
        </w:rPr>
        <w:t>年部门预算情况说明</w:t>
      </w:r>
    </w:p>
    <w:p>
      <w:pPr>
        <w:ind w:firstLine="640" w:firstLineChars="200"/>
        <w:rPr>
          <w:rFonts w:ascii="黑体" w:hAnsi="黑体" w:eastAsia="黑体" w:cs="黑体"/>
          <w:sz w:val="32"/>
          <w:szCs w:val="32"/>
        </w:rPr>
      </w:pPr>
      <w:r>
        <w:rPr>
          <w:rFonts w:hint="eastAsia" w:ascii="黑体" w:hAnsi="黑体" w:eastAsia="黑体" w:cs="黑体"/>
          <w:sz w:val="32"/>
          <w:szCs w:val="32"/>
        </w:rPr>
        <w:t>第四部分</w:t>
      </w:r>
      <w:r>
        <w:rPr>
          <w:rFonts w:ascii="黑体" w:hAnsi="黑体" w:eastAsia="黑体" w:cs="黑体"/>
          <w:sz w:val="32"/>
          <w:szCs w:val="32"/>
        </w:rPr>
        <w:t xml:space="preserve">  </w:t>
      </w:r>
      <w:r>
        <w:rPr>
          <w:rFonts w:hint="eastAsia" w:ascii="黑体" w:hAnsi="黑体" w:eastAsia="黑体" w:cs="黑体"/>
          <w:sz w:val="32"/>
          <w:szCs w:val="32"/>
        </w:rPr>
        <w:t>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第一部分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概况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本校是以在职教师继续教育培训为主要任务的一所学校，年培训人员</w:t>
      </w:r>
      <w:r>
        <w:rPr>
          <w:rFonts w:hint="eastAsia" w:ascii="仿宋_GB2312" w:hAnsi="仿宋_GB2312" w:eastAsia="仿宋_GB2312" w:cs="仿宋_GB2312"/>
          <w:sz w:val="32"/>
          <w:szCs w:val="32"/>
          <w:lang w:eastAsia="zh-CN"/>
        </w:rPr>
        <w:t>约</w:t>
      </w:r>
      <w:r>
        <w:rPr>
          <w:rFonts w:hint="eastAsia" w:ascii="仿宋_GB2312" w:hAnsi="仿宋_GB2312" w:eastAsia="仿宋_GB2312" w:cs="仿宋_GB2312"/>
          <w:sz w:val="32"/>
          <w:szCs w:val="32"/>
          <w:lang w:val="en-US" w:eastAsia="zh-CN"/>
        </w:rPr>
        <w:t>2千</w:t>
      </w:r>
      <w:r>
        <w:rPr>
          <w:rFonts w:hint="eastAsia" w:ascii="仿宋_GB2312" w:hAnsi="仿宋_GB2312" w:eastAsia="仿宋_GB2312" w:cs="仿宋_GB2312"/>
          <w:sz w:val="32"/>
          <w:szCs w:val="32"/>
        </w:rPr>
        <w:t>多人，学校还是华南师范网络教育学习中心点，现有学员约</w:t>
      </w:r>
      <w:r>
        <w:rPr>
          <w:rFonts w:hint="eastAsia" w:ascii="仿宋_GB2312" w:hAnsi="仿宋_GB2312" w:eastAsia="仿宋_GB2312" w:cs="仿宋_GB2312"/>
          <w:sz w:val="32"/>
          <w:szCs w:val="32"/>
          <w:lang w:val="en-US" w:eastAsia="zh-CN"/>
        </w:rPr>
        <w:t>850</w:t>
      </w:r>
      <w:r>
        <w:rPr>
          <w:rFonts w:hint="eastAsia" w:ascii="仿宋_GB2312" w:hAnsi="仿宋_GB2312" w:eastAsia="仿宋_GB2312" w:cs="仿宋_GB2312"/>
          <w:sz w:val="32"/>
          <w:szCs w:val="32"/>
        </w:rPr>
        <w:t>人。</w:t>
      </w:r>
    </w:p>
    <w:p>
      <w:pPr>
        <w:rPr>
          <w:rFonts w:ascii="黑体" w:hAnsi="黑体" w:eastAsia="黑体" w:cs="黑体"/>
          <w:sz w:val="32"/>
          <w:szCs w:val="32"/>
        </w:rPr>
      </w:pPr>
      <w:r>
        <w:rPr>
          <w:rFonts w:ascii="黑体" w:hAnsi="黑体" w:eastAsia="黑体" w:cs="黑体"/>
          <w:sz w:val="32"/>
          <w:szCs w:val="32"/>
        </w:rPr>
        <w:t xml:space="preserve">    </w:t>
      </w:r>
      <w:r>
        <w:rPr>
          <w:rFonts w:hint="eastAsia" w:ascii="黑体" w:hAnsi="黑体" w:eastAsia="黑体" w:cs="黑体"/>
          <w:sz w:val="32"/>
          <w:szCs w:val="32"/>
        </w:rPr>
        <w:t>二、机构设置</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（一）人员构成</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编制人数40人，其中：事业编制40人，实有人数2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人。纳入财政统发工资人数在职2</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人，离、退休人员3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人。</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（二）车辆情况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定编</w:t>
      </w:r>
      <w:r>
        <w:rPr>
          <w:rFonts w:hint="eastAsia" w:ascii="仿宋_GB2312" w:hAnsi="仿宋_GB2312" w:eastAsia="仿宋_GB2312" w:cs="仿宋_GB2312"/>
          <w:sz w:val="32"/>
          <w:szCs w:val="32"/>
          <w:lang w:val="en-US" w:eastAsia="zh-CN"/>
        </w:rPr>
        <w:t>2台,实</w:t>
      </w:r>
      <w:r>
        <w:rPr>
          <w:rFonts w:hint="eastAsia" w:ascii="仿宋_GB2312" w:hAnsi="仿宋_GB2312" w:eastAsia="仿宋_GB2312" w:cs="仿宋_GB2312"/>
          <w:sz w:val="32"/>
          <w:szCs w:val="32"/>
        </w:rPr>
        <w:t>有车辆</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台</w:t>
      </w:r>
      <w:r>
        <w:rPr>
          <w:rFonts w:hint="eastAsia" w:ascii="仿宋_GB2312" w:hAnsi="仿宋_GB2312" w:eastAsia="仿宋_GB2312" w:cs="仿宋_GB2312"/>
          <w:sz w:val="32"/>
          <w:szCs w:val="32"/>
          <w:lang w:val="en-US" w:eastAsia="zh-CN"/>
        </w:rPr>
        <w:t>,其中台已到报废期,另一台是(</w:t>
      </w:r>
      <w:r>
        <w:rPr>
          <w:rFonts w:hint="eastAsia" w:ascii="仿宋_GB2312" w:hAnsi="仿宋_GB2312" w:eastAsia="仿宋_GB2312" w:cs="仿宋_GB2312"/>
          <w:sz w:val="32"/>
          <w:szCs w:val="32"/>
          <w:lang w:eastAsia="zh-CN"/>
        </w:rPr>
        <w:t>的士头</w:t>
      </w:r>
      <w:r>
        <w:rPr>
          <w:rFonts w:hint="eastAsia" w:ascii="仿宋_GB2312" w:hAnsi="仿宋_GB2312" w:eastAsia="仿宋_GB2312" w:cs="仿宋_GB2312"/>
          <w:sz w:val="32"/>
          <w:szCs w:val="32"/>
          <w:lang w:val="en-US" w:eastAsia="zh-CN"/>
        </w:rPr>
        <w:t>)</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年部门预算表</w:t>
      </w:r>
    </w:p>
    <w:p>
      <w:pPr>
        <w:jc w:val="center"/>
        <w:rPr>
          <w:rFonts w:hint="eastAsia" w:eastAsia="宋体"/>
          <w:lang w:eastAsia="zh-CN"/>
        </w:rPr>
      </w:pPr>
    </w:p>
    <w:p/>
    <w:p/>
    <w:p>
      <w:pPr>
        <w:jc w:val="center"/>
        <w:rPr>
          <w:rFonts w:hint="eastAsia" w:eastAsia="宋体"/>
          <w:lang w:eastAsia="zh-CN"/>
        </w:rPr>
      </w:pPr>
    </w:p>
    <w:p/>
    <w:p>
      <w:pPr>
        <w:jc w:val="center"/>
        <w:rPr>
          <w:rFonts w:hint="eastAsia" w:eastAsia="宋体"/>
          <w:lang w:eastAsia="zh-CN"/>
        </w:rPr>
      </w:pPr>
      <w:r>
        <w:rPr>
          <w:rFonts w:hint="eastAsia" w:eastAsia="宋体"/>
          <w:lang w:eastAsia="zh-CN"/>
        </w:rPr>
        <w:pict>
          <v:shape id="_x0000_i1025" o:spt="75" alt="1" type="#_x0000_t75" style="height:274.55pt;width:414.95pt;" filled="f" o:preferrelative="t" stroked="f" coordsize="21600,21600">
            <v:path/>
            <v:fill on="f" focussize="0,0"/>
            <v:stroke on="f"/>
            <v:imagedata r:id="rId4" o:title="1"/>
            <o:lock v:ext="edit" aspectratio="t"/>
            <w10:wrap type="none"/>
            <w10:anchorlock/>
          </v:shape>
        </w:pict>
      </w:r>
    </w:p>
    <w:p/>
    <w:p>
      <w:pPr>
        <w:rPr>
          <w:rFonts w:hint="eastAsia" w:eastAsia="宋体"/>
          <w:lang w:eastAsia="zh-CN"/>
        </w:rPr>
      </w:pPr>
    </w:p>
    <w:p>
      <w:pPr>
        <w:rPr>
          <w:rFonts w:hint="eastAsia" w:eastAsia="宋体"/>
          <w:lang w:eastAsia="zh-CN"/>
        </w:rPr>
      </w:pPr>
      <w:r>
        <w:rPr>
          <w:rFonts w:hint="eastAsia" w:eastAsia="宋体"/>
          <w:lang w:eastAsia="zh-CN"/>
        </w:rPr>
        <w:pict>
          <v:shape id="_x0000_i1026" o:spt="75" alt="2" type="#_x0000_t75" style="height:448.45pt;width:407.2pt;" filled="f" o:preferrelative="t" stroked="f" coordsize="21600,21600">
            <v:path/>
            <v:fill on="f" focussize="0,0"/>
            <v:stroke on="f"/>
            <v:imagedata r:id="rId5" o:title="2"/>
            <o:lock v:ext="edit" aspectratio="t"/>
            <w10:wrap type="none"/>
            <w10:anchorlock/>
          </v:shape>
        </w:pict>
      </w:r>
    </w:p>
    <w:p/>
    <w:p>
      <w:pPr>
        <w:rPr>
          <w:rFonts w:hint="eastAsia" w:eastAsia="宋体"/>
          <w:lang w:eastAsia="zh-CN"/>
        </w:rPr>
      </w:pP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pict>
          <v:shape id="_x0000_i1027" o:spt="75" alt="3" type="#_x0000_t75" style="height:464.2pt;width:296.2pt;" filled="f" o:preferrelative="t" stroked="f" coordsize="21600,21600">
            <v:path/>
            <v:fill on="f" focussize="0,0"/>
            <v:stroke on="f"/>
            <v:imagedata r:id="rId6" o:title="3"/>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28" o:spt="75" alt="4" type="#_x0000_t75" style="height:166.9pt;width:414.95pt;" filled="f" o:preferrelative="t" stroked="f" coordsize="21600,21600">
            <v:path/>
            <v:fill on="f" focussize="0,0"/>
            <v:stroke on="f"/>
            <v:imagedata r:id="rId7" o:title="4"/>
            <o:lock v:ext="edit" aspectratio="t"/>
            <w10:wrap type="none"/>
            <w10:anchorlock/>
          </v:shape>
        </w:pict>
      </w:r>
    </w:p>
    <w:p>
      <w:pPr>
        <w:rPr>
          <w:rFonts w:hint="eastAsia" w:eastAsia="宋体"/>
          <w:lang w:eastAsia="zh-CN"/>
        </w:rPr>
      </w:pPr>
      <w:r>
        <w:rPr>
          <w:rFonts w:hint="eastAsia" w:eastAsia="宋体"/>
          <w:lang w:eastAsia="zh-CN"/>
        </w:rPr>
        <w:pict>
          <v:shape id="_x0000_i1029" o:spt="75" alt="5" type="#_x0000_t75" style="height:220.45pt;width:415.05pt;" filled="f" o:preferrelative="t" stroked="f" coordsize="21600,21600">
            <v:path/>
            <v:fill on="f" focussize="0,0"/>
            <v:stroke on="f"/>
            <v:imagedata r:id="rId8" o:title="5"/>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30" o:spt="75" alt="6-1" type="#_x0000_t75" style="height:370.25pt;width:415.3pt;" filled="f" o:preferrelative="t" stroked="f" coordsize="21600,21600">
            <v:path/>
            <v:fill on="f" focussize="0,0"/>
            <v:stroke on="f"/>
            <v:imagedata r:id="rId9" o:title="6-1"/>
            <o:lock v:ext="edit" aspectratio="t"/>
            <w10:wrap type="none"/>
            <w10:anchorlock/>
          </v:shape>
        </w:pict>
      </w:r>
    </w:p>
    <w:p>
      <w:pPr>
        <w:rPr>
          <w:rFonts w:hint="eastAsia" w:eastAsia="宋体"/>
          <w:lang w:eastAsia="zh-CN"/>
        </w:rPr>
      </w:pPr>
    </w:p>
    <w:p>
      <w:pPr>
        <w:rPr>
          <w:rFonts w:hint="eastAsia" w:eastAsia="宋体"/>
          <w:lang w:eastAsia="zh-CN"/>
        </w:rPr>
      </w:pPr>
      <w:r>
        <w:rPr>
          <w:rFonts w:hint="eastAsia" w:eastAsia="宋体"/>
          <w:lang w:eastAsia="zh-CN"/>
        </w:rPr>
        <w:pict>
          <v:shape id="_x0000_i1031" o:spt="75" alt="6-3" type="#_x0000_t75" style="height:294.25pt;width:414.9pt;" filled="f" o:preferrelative="t" stroked="f" coordsize="21600,21600">
            <v:path/>
            <v:fill on="f" focussize="0,0"/>
            <v:stroke on="f"/>
            <v:imagedata r:id="rId10" o:title="6-3"/>
            <o:lock v:ext="edit" aspectratio="t"/>
            <w10:wrap type="none"/>
            <w10:anchorlock/>
          </v:shape>
        </w:pict>
      </w:r>
    </w:p>
    <w:p>
      <w:pPr>
        <w:jc w:val="center"/>
        <w:rPr>
          <w:rFonts w:hint="eastAsia" w:eastAsia="宋体"/>
          <w:lang w:eastAsia="zh-CN"/>
        </w:rPr>
      </w:pPr>
      <w:r>
        <w:rPr>
          <w:rFonts w:hint="eastAsia" w:eastAsia="宋体"/>
          <w:lang w:eastAsia="zh-CN"/>
        </w:rPr>
        <w:pict>
          <v:shape id="_x0000_i1032" o:spt="75" alt="7" type="#_x0000_t75" style="height:487.45pt;width:367.45pt;" filled="f" o:preferrelative="t" stroked="f" coordsize="21600,21600">
            <v:path/>
            <v:fill on="f" focussize="0,0"/>
            <v:stroke on="f"/>
            <v:imagedata r:id="rId11" o:title="7"/>
            <o:lock v:ext="edit" aspectratio="t"/>
            <w10:wrap type="none"/>
            <w10:anchorlock/>
          </v:shape>
        </w:pict>
      </w:r>
    </w:p>
    <w:p>
      <w:pPr>
        <w:jc w:val="center"/>
        <w:rPr>
          <w:rFonts w:hint="eastAsia" w:eastAsia="宋体"/>
          <w:lang w:eastAsia="zh-CN"/>
        </w:rPr>
      </w:pPr>
      <w:r>
        <w:rPr>
          <w:rFonts w:hint="eastAsia" w:eastAsia="宋体"/>
          <w:lang w:eastAsia="zh-CN"/>
        </w:rPr>
        <w:pict>
          <v:shape id="_x0000_i1033" o:spt="75" alt="8" type="#_x0000_t75" style="height:423.45pt;width:415pt;" filled="f" o:preferrelative="t" stroked="f" coordsize="21600,21600">
            <v:path/>
            <v:fill on="f" focussize="0,0"/>
            <v:stroke on="f"/>
            <v:imagedata r:id="rId12" o:title="8"/>
            <o:lock v:ext="edit" aspectratio="t"/>
            <w10:wrap type="none"/>
            <w10:anchorlock/>
          </v:shape>
        </w:pict>
      </w:r>
    </w:p>
    <w:p>
      <w:pPr>
        <w:jc w:val="center"/>
        <w:rPr>
          <w:rFonts w:hint="eastAsia" w:eastAsia="宋体"/>
          <w:lang w:eastAsia="zh-CN"/>
        </w:rPr>
      </w:pPr>
      <w:r>
        <w:rPr>
          <w:rFonts w:hint="eastAsia" w:eastAsia="宋体"/>
          <w:lang w:eastAsia="zh-CN"/>
        </w:rPr>
        <w:pict>
          <v:shape id="_x0000_i1034" o:spt="75" alt="9" type="#_x0000_t75" style="height:246.95pt;width:415.15pt;" filled="f" o:preferrelative="t" stroked="f" coordsize="21600,21600">
            <v:path/>
            <v:fill on="f" focussize="0,0"/>
            <v:stroke on="f"/>
            <v:imagedata r:id="rId13" o:title="9"/>
            <o:lock v:ext="edit" aspectratio="t"/>
            <w10:wrap type="none"/>
            <w10:anchorlock/>
          </v:shape>
        </w:pict>
      </w:r>
    </w:p>
    <w:p>
      <w:pPr>
        <w:jc w:val="center"/>
        <w:rPr>
          <w:rFonts w:hint="eastAsia" w:eastAsia="宋体"/>
          <w:lang w:eastAsia="zh-CN"/>
        </w:rPr>
      </w:pPr>
    </w:p>
    <w:p>
      <w:pPr>
        <w:jc w:val="center"/>
        <w:rPr>
          <w:rFonts w:hint="eastAsia" w:eastAsia="宋体"/>
          <w:lang w:eastAsia="zh-CN"/>
        </w:rPr>
      </w:pPr>
      <w:r>
        <w:rPr>
          <w:rFonts w:hint="eastAsia" w:eastAsia="宋体"/>
          <w:lang w:eastAsia="zh-CN"/>
        </w:rPr>
        <w:pict>
          <v:shape id="_x0000_i1035" o:spt="75" alt="10" type="#_x0000_t75" style="height:327.25pt;width:415.05pt;" filled="f" o:preferrelative="t" stroked="f" coordsize="21600,21600">
            <v:path/>
            <v:fill on="f" focussize="0,0"/>
            <v:stroke on="f"/>
            <v:imagedata r:id="rId14" o:title="10"/>
            <o:lock v:ext="edit" aspectratio="t"/>
            <w10:wrap type="none"/>
            <w10:anchorlock/>
          </v:shape>
        </w:pict>
      </w:r>
    </w:p>
    <w:p>
      <w:pPr>
        <w:jc w:val="center"/>
        <w:rPr>
          <w:rFonts w:hint="eastAsia" w:eastAsia="宋体"/>
          <w:lang w:eastAsia="zh-CN"/>
        </w:rPr>
      </w:pPr>
    </w:p>
    <w:p>
      <w:pPr>
        <w:jc w:val="center"/>
        <w:rPr>
          <w:rFonts w:hint="eastAsia" w:eastAsia="宋体"/>
          <w:lang w:eastAsia="zh-CN"/>
        </w:rPr>
      </w:pPr>
      <w:r>
        <w:rPr>
          <w:rFonts w:hint="eastAsia" w:eastAsia="宋体"/>
          <w:lang w:eastAsia="zh-CN"/>
        </w:rPr>
        <w:pict>
          <v:shape id="_x0000_i1036" o:spt="75" alt="11" type="#_x0000_t75" style="height:349.6pt;width:415pt;" filled="f" o:preferrelative="t" stroked="f" coordsize="21600,21600">
            <v:path/>
            <v:fill on="f" focussize="0,0"/>
            <v:stroke on="f"/>
            <v:imagedata r:id="rId15" o:title="11"/>
            <o:lock v:ext="edit" aspectratio="t"/>
            <w10:wrap type="none"/>
            <w10:anchorlock/>
          </v:shape>
        </w:pict>
      </w:r>
    </w:p>
    <w:p>
      <w:pPr>
        <w:jc w:val="center"/>
        <w:rPr>
          <w:rFonts w:hint="eastAsia" w:eastAsia="宋体"/>
          <w:lang w:eastAsia="zh-CN"/>
        </w:rPr>
      </w:pPr>
    </w:p>
    <w:p>
      <w:pPr>
        <w:jc w:val="center"/>
        <w:rPr>
          <w:rFonts w:hint="eastAsia" w:eastAsia="宋体"/>
          <w:lang w:eastAsia="zh-CN"/>
        </w:rPr>
      </w:pPr>
    </w:p>
    <w:p>
      <w:pPr>
        <w:jc w:val="center"/>
        <w:rPr>
          <w:rFonts w:hint="eastAsia" w:eastAsia="宋体"/>
          <w:lang w:eastAsia="zh-CN"/>
        </w:rPr>
        <w:sectPr>
          <w:pgSz w:w="11906" w:h="16838"/>
          <w:pgMar w:top="1440" w:right="1800" w:bottom="1440" w:left="1800" w:header="851" w:footer="992" w:gutter="0"/>
          <w:cols w:space="425" w:num="1"/>
          <w:docGrid w:type="lines" w:linePitch="312" w:charSpace="0"/>
        </w:sectPr>
      </w:pPr>
    </w:p>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lang w:val="en-US" w:eastAsia="zh-CN"/>
        </w:rPr>
        <w:t>2017</w:t>
      </w:r>
      <w:r>
        <w:rPr>
          <w:rFonts w:hint="eastAsia" w:ascii="方正小标宋简体" w:hAnsi="方正小标宋简体" w:eastAsia="方正小标宋简体" w:cs="方正小标宋简体"/>
          <w:sz w:val="44"/>
          <w:szCs w:val="44"/>
        </w:rPr>
        <w:t>年部门预算情况说明</w:t>
      </w:r>
    </w:p>
    <w:p>
      <w:pPr>
        <w:rPr>
          <w:rFonts w:ascii="方正小标宋简体" w:hAnsi="方正小标宋简体" w:eastAsia="方正小标宋简体" w:cs="方正小标宋简体"/>
          <w:sz w:val="44"/>
          <w:szCs w:val="44"/>
        </w:rPr>
      </w:pP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年本部门收入预算</w:t>
      </w:r>
      <w:r>
        <w:rPr>
          <w:rFonts w:hint="eastAsia" w:ascii="仿宋_GB2312" w:hAnsi="仿宋_GB2312" w:eastAsia="仿宋_GB2312" w:cs="仿宋_GB2312"/>
          <w:sz w:val="32"/>
          <w:szCs w:val="32"/>
          <w:lang w:val="en-US" w:eastAsia="zh-CN"/>
        </w:rPr>
        <w:t>361</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:人员经费、商品和服务、社会保障和就业压缩费用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支出预算</w:t>
      </w:r>
      <w:r>
        <w:rPr>
          <w:rFonts w:hint="eastAsia" w:ascii="仿宋_GB2312" w:hAnsi="仿宋_GB2312" w:eastAsia="仿宋_GB2312" w:cs="仿宋_GB2312"/>
          <w:sz w:val="32"/>
          <w:szCs w:val="32"/>
          <w:lang w:val="en-US" w:eastAsia="zh-CN"/>
        </w:rPr>
        <w:t>361</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62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lang w:val="en-US" w:eastAsia="zh-CN"/>
        </w:rPr>
        <w:t>14.7</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val="en-US" w:eastAsia="zh-CN"/>
        </w:rPr>
        <w:t>:人员经费、商品和服务、社会保障和就业压缩费用开支</w:t>
      </w:r>
      <w:r>
        <w:rPr>
          <w:rFonts w:hint="eastAsia" w:ascii="仿宋_GB2312" w:hAnsi="仿宋_GB2312" w:eastAsia="仿宋_GB2312" w:cs="仿宋_GB2312"/>
          <w:sz w:val="32"/>
          <w:szCs w:val="32"/>
        </w:rPr>
        <w:t>。</w:t>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年本部门“三公”经费预算安排</w:t>
      </w:r>
      <w:r>
        <w:rPr>
          <w:rFonts w:hint="eastAsia" w:ascii="仿宋_GB2312" w:hAnsi="仿宋_GB2312" w:eastAsia="仿宋_GB2312" w:cs="仿宋_GB2312"/>
          <w:sz w:val="32"/>
          <w:szCs w:val="32"/>
          <w:lang w:val="en-US" w:eastAsia="zh-CN"/>
        </w:rPr>
        <w:t>6.24</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增减，主要原因是：与上年保持不</w:t>
      </w:r>
      <w:r>
        <w:rPr>
          <w:rFonts w:hint="eastAsia" w:ascii="仿宋_GB2312" w:hAnsi="仿宋_GB2312" w:eastAsia="仿宋_GB2312" w:cs="仿宋_GB2312"/>
          <w:sz w:val="32"/>
          <w:szCs w:val="32"/>
          <w:lang w:eastAsia="zh-CN"/>
        </w:rPr>
        <w:t>变</w:t>
      </w:r>
      <w:r>
        <w:rPr>
          <w:rFonts w:hint="eastAsia" w:ascii="仿宋_GB2312" w:hAnsi="仿宋_GB2312" w:eastAsia="仿宋_GB2312" w:cs="仿宋_GB2312"/>
          <w:sz w:val="32"/>
          <w:szCs w:val="32"/>
        </w:rPr>
        <w:t>。其中：因公出国（境）费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增加减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公务用车购置及运行费</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万元，比上年</w:t>
      </w:r>
      <w:r>
        <w:rPr>
          <w:rFonts w:hint="eastAsia" w:ascii="仿宋_GB2312" w:hAnsi="仿宋_GB2312" w:eastAsia="仿宋_GB2312" w:cs="仿宋_GB2312"/>
          <w:sz w:val="32"/>
          <w:szCs w:val="32"/>
          <w:lang w:eastAsia="zh-CN"/>
        </w:rPr>
        <w:t>没有</w:t>
      </w:r>
      <w:r>
        <w:rPr>
          <w:rFonts w:hint="eastAsia" w:ascii="仿宋_GB2312" w:hAnsi="仿宋_GB2312" w:eastAsia="仿宋_GB2312" w:cs="仿宋_GB2312"/>
          <w:sz w:val="32"/>
          <w:szCs w:val="32"/>
        </w:rPr>
        <w:t>增减</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与上年保持不变；公务接待费</w:t>
      </w:r>
      <w:r>
        <w:rPr>
          <w:rFonts w:hint="eastAsia" w:ascii="仿宋_GB2312" w:hAnsi="仿宋_GB2312" w:eastAsia="仿宋_GB2312" w:cs="仿宋_GB2312"/>
          <w:sz w:val="32"/>
          <w:szCs w:val="32"/>
          <w:lang w:val="en-US" w:eastAsia="zh-CN"/>
        </w:rPr>
        <w:t>2.24</w:t>
      </w:r>
      <w:r>
        <w:rPr>
          <w:rFonts w:hint="eastAsia" w:ascii="仿宋_GB2312" w:hAnsi="仿宋_GB2312" w:eastAsia="仿宋_GB2312" w:cs="仿宋_GB2312"/>
          <w:sz w:val="32"/>
          <w:szCs w:val="32"/>
        </w:rPr>
        <w:t>万元，比上年增加</w:t>
      </w:r>
      <w:r>
        <w:rPr>
          <w:rFonts w:hint="eastAsia" w:ascii="仿宋_GB2312" w:hAnsi="仿宋_GB2312" w:eastAsia="仿宋_GB2312" w:cs="仿宋_GB2312"/>
          <w:sz w:val="32"/>
          <w:szCs w:val="32"/>
          <w:lang w:val="en-US" w:eastAsia="zh-CN"/>
        </w:rPr>
        <w:t>0.24</w:t>
      </w:r>
      <w:r>
        <w:rPr>
          <w:rFonts w:hint="eastAsia" w:ascii="仿宋_GB2312" w:hAnsi="仿宋_GB2312" w:eastAsia="仿宋_GB2312" w:cs="仿宋_GB2312"/>
          <w:sz w:val="32"/>
          <w:szCs w:val="32"/>
        </w:rPr>
        <w:t>万元。</w:t>
      </w:r>
      <w:bookmarkStart w:id="0" w:name="_GoBack"/>
      <w:bookmarkEnd w:id="0"/>
    </w:p>
    <w:p>
      <w:pPr>
        <w:numPr>
          <w:ilvl w:val="0"/>
          <w:numId w:val="4"/>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机关运行经费安排情况说明</w:t>
      </w:r>
    </w:p>
    <w:p>
      <w:pPr>
        <w:numPr>
          <w:numId w:val="0"/>
        </w:numPr>
        <w:ind w:firstLine="960" w:firstLineChars="300"/>
        <w:rPr>
          <w:rFonts w:hint="eastAsia" w:ascii="宋体" w:hAnsi="宋体" w:eastAsia="宋体" w:cs="宋体"/>
          <w:i w:val="0"/>
          <w:iCs w:val="0"/>
          <w:sz w:val="32"/>
          <w:szCs w:val="32"/>
          <w:lang w:val="en-US" w:eastAsia="zh-CN"/>
        </w:rPr>
      </w:pPr>
      <w:r>
        <w:rPr>
          <w:rFonts w:hint="eastAsia" w:ascii="宋体" w:hAnsi="宋体" w:eastAsia="宋体" w:cs="宋体"/>
          <w:b w:val="0"/>
          <w:bCs w:val="0"/>
          <w:i w:val="0"/>
          <w:iCs w:val="0"/>
          <w:sz w:val="32"/>
          <w:szCs w:val="32"/>
          <w:lang w:val="en-US" w:eastAsia="zh-CN"/>
        </w:rPr>
        <w:t>我单位是事业单位,没有机关运行经费支出</w:t>
      </w:r>
      <w:r>
        <w:rPr>
          <w:rFonts w:hint="eastAsia" w:ascii="宋体" w:hAnsi="宋体" w:cs="宋体"/>
          <w:b w:val="0"/>
          <w:bCs w:val="0"/>
          <w:i w:val="0"/>
          <w:iCs w:val="0"/>
          <w:sz w:val="32"/>
          <w:szCs w:val="32"/>
          <w:lang w:val="en-US" w:eastAsia="zh-CN"/>
        </w:rPr>
        <w:t>.</w:t>
      </w:r>
    </w:p>
    <w:p>
      <w:pPr>
        <w:numPr>
          <w:ilvl w:val="0"/>
          <w:numId w:val="4"/>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政府采购情况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年本部门政府采购安排</w:t>
      </w:r>
      <w:r>
        <w:rPr>
          <w:rFonts w:hint="eastAsia" w:ascii="仿宋_GB2312" w:hAnsi="仿宋_GB2312" w:eastAsia="仿宋_GB2312" w:cs="仿宋_GB2312"/>
          <w:sz w:val="32"/>
          <w:szCs w:val="32"/>
          <w:lang w:val="en-US" w:eastAsia="zh-CN"/>
        </w:rPr>
        <w:t>74</w:t>
      </w:r>
      <w:r>
        <w:rPr>
          <w:rFonts w:hint="eastAsia" w:ascii="仿宋_GB2312" w:hAnsi="仿宋_GB2312" w:eastAsia="仿宋_GB2312" w:cs="仿宋_GB2312"/>
          <w:sz w:val="32"/>
          <w:szCs w:val="32"/>
        </w:rPr>
        <w:t>万元，其中：货物类采购预算</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万元，工程类采购预算</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万元，服务类采购预算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万元等。</w:t>
      </w:r>
    </w:p>
    <w:p>
      <w:pPr>
        <w:numPr>
          <w:ilvl w:val="0"/>
          <w:numId w:val="4"/>
        </w:numPr>
        <w:ind w:firstLine="640" w:firstLineChars="20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国有资产占有使用情况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w:t>
      </w:r>
      <w:r>
        <w:rPr>
          <w:rFonts w:hint="eastAsia" w:ascii="仿宋_GB2312" w:hAnsi="仿宋_GB2312" w:eastAsia="仿宋_GB2312" w:cs="仿宋_GB2312"/>
          <w:sz w:val="32"/>
          <w:szCs w:val="32"/>
          <w:lang w:val="en-US" w:eastAsia="zh-CN"/>
        </w:rPr>
        <w:t>2016</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31</w:t>
      </w:r>
      <w:r>
        <w:rPr>
          <w:rFonts w:hint="eastAsia" w:ascii="仿宋_GB2312" w:hAnsi="仿宋_GB2312" w:eastAsia="仿宋_GB2312" w:cs="仿宋_GB2312"/>
          <w:sz w:val="32"/>
          <w:szCs w:val="32"/>
        </w:rPr>
        <w:t>日，本部门占有使用国有资产总体情况为：</w:t>
      </w:r>
      <w:r>
        <w:rPr>
          <w:rFonts w:hint="eastAsia" w:ascii="仿宋_GB2312" w:hAnsi="仿宋_GB2312" w:eastAsia="仿宋_GB2312" w:cs="仿宋_GB2312"/>
          <w:sz w:val="32"/>
          <w:szCs w:val="32"/>
          <w:lang w:eastAsia="zh-CN"/>
        </w:rPr>
        <w:t>资产总值为</w:t>
      </w:r>
      <w:r>
        <w:rPr>
          <w:rFonts w:hint="eastAsia" w:ascii="仿宋_GB2312" w:hAnsi="仿宋_GB2312" w:eastAsia="仿宋_GB2312" w:cs="仿宋_GB2312"/>
          <w:sz w:val="32"/>
          <w:szCs w:val="32"/>
          <w:lang w:val="en-US" w:eastAsia="zh-CN"/>
        </w:rPr>
        <w:t>956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。分部构成情况为流动资产</w:t>
      </w:r>
      <w:r>
        <w:rPr>
          <w:rFonts w:hint="eastAsia" w:ascii="仿宋_GB2312" w:hAnsi="仿宋_GB2312" w:eastAsia="仿宋_GB2312" w:cs="仿宋_GB2312"/>
          <w:sz w:val="32"/>
          <w:szCs w:val="32"/>
          <w:lang w:val="en-US" w:eastAsia="zh-CN"/>
        </w:rPr>
        <w:t>32.36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,固定</w:t>
      </w:r>
      <w:r>
        <w:rPr>
          <w:rFonts w:hint="eastAsia" w:ascii="仿宋_GB2312" w:hAnsi="仿宋_GB2312" w:eastAsia="仿宋_GB2312" w:cs="仿宋_GB2312"/>
          <w:sz w:val="32"/>
          <w:szCs w:val="32"/>
        </w:rPr>
        <w:t>资产为</w:t>
      </w:r>
      <w:r>
        <w:rPr>
          <w:rFonts w:hint="eastAsia" w:ascii="仿宋_GB2312" w:hAnsi="仿宋_GB2312" w:eastAsia="仿宋_GB2312" w:cs="仿宋_GB2312"/>
          <w:sz w:val="32"/>
          <w:szCs w:val="32"/>
          <w:lang w:val="en-US" w:eastAsia="zh-CN"/>
        </w:rPr>
        <w:t>923.64</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主要实物资产数据</w:t>
      </w:r>
      <w:r>
        <w:rPr>
          <w:rFonts w:hint="eastAsia" w:ascii="仿宋_GB2312" w:hAnsi="仿宋_GB2312" w:eastAsia="仿宋_GB2312" w:cs="仿宋_GB2312"/>
          <w:sz w:val="32"/>
          <w:szCs w:val="32"/>
        </w:rPr>
        <w:t>情况为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房屋及建筑物、专用设备、通用设备、及小车</w:t>
      </w:r>
      <w:r>
        <w:rPr>
          <w:rFonts w:hint="eastAsia" w:ascii="仿宋_GB2312" w:hAnsi="仿宋_GB2312" w:eastAsia="仿宋_GB2312" w:cs="仿宋_GB2312"/>
          <w:sz w:val="32"/>
          <w:szCs w:val="32"/>
          <w:lang w:val="en-US" w:eastAsia="zh-CN"/>
        </w:rPr>
        <w:t>2台</w:t>
      </w:r>
      <w:r>
        <w:rPr>
          <w:rFonts w:hint="eastAsia" w:ascii="仿宋_GB2312" w:hAnsi="仿宋_GB2312" w:eastAsia="仿宋_GB2312" w:cs="仿宋_GB2312"/>
          <w:sz w:val="32"/>
          <w:szCs w:val="32"/>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小车定编</w:t>
      </w:r>
      <w:r>
        <w:rPr>
          <w:rFonts w:hint="eastAsia" w:ascii="仿宋_GB2312" w:hAnsi="仿宋_GB2312" w:eastAsia="仿宋_GB2312" w:cs="仿宋_GB2312"/>
          <w:sz w:val="32"/>
          <w:szCs w:val="32"/>
          <w:lang w:val="en-US" w:eastAsia="zh-CN"/>
        </w:rPr>
        <w:t>2台,实有2台,其中一台已到报废期,另一台是(</w:t>
      </w:r>
      <w:r>
        <w:rPr>
          <w:rFonts w:hint="eastAsia" w:ascii="仿宋_GB2312" w:hAnsi="仿宋_GB2312" w:eastAsia="仿宋_GB2312" w:cs="仿宋_GB2312"/>
          <w:sz w:val="32"/>
          <w:szCs w:val="32"/>
          <w:lang w:eastAsia="zh-CN"/>
        </w:rPr>
        <w:t>的士头</w:t>
      </w:r>
      <w:r>
        <w:rPr>
          <w:rFonts w:hint="eastAsia" w:ascii="仿宋_GB2312" w:hAnsi="仿宋_GB2312" w:eastAsia="仿宋_GB2312" w:cs="仿宋_GB2312"/>
          <w:sz w:val="32"/>
          <w:szCs w:val="32"/>
          <w:lang w:val="en-US" w:eastAsia="zh-CN"/>
        </w:rPr>
        <w:t>).</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ab/>
      </w:r>
    </w:p>
    <w:p>
      <w:pPr>
        <w:numPr>
          <w:ilvl w:val="0"/>
          <w:numId w:val="4"/>
        </w:numPr>
        <w:ind w:firstLine="640" w:firstLineChars="200"/>
        <w:rPr>
          <w:rFonts w:ascii="黑体" w:hAnsi="黑体" w:eastAsia="黑体" w:cs="黑体"/>
          <w:sz w:val="32"/>
          <w:szCs w:val="32"/>
        </w:rPr>
      </w:pPr>
      <w:r>
        <w:rPr>
          <w:rFonts w:hint="eastAsia" w:ascii="黑体" w:hAnsi="黑体" w:eastAsia="黑体" w:cs="黑体"/>
          <w:sz w:val="32"/>
          <w:szCs w:val="32"/>
        </w:rPr>
        <w:t>算预绩效信息公开情况</w:t>
      </w:r>
    </w:p>
    <w:p>
      <w:pPr>
        <w:numPr>
          <w:ilvl w:val="0"/>
          <w:numId w:val="0"/>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2017</w:t>
      </w:r>
      <w:r>
        <w:rPr>
          <w:rFonts w:hint="eastAsia" w:ascii="仿宋_GB2312" w:hAnsi="仿宋_GB2312" w:eastAsia="仿宋_GB2312" w:cs="仿宋_GB2312"/>
          <w:sz w:val="32"/>
          <w:szCs w:val="32"/>
        </w:rPr>
        <w:t>年，本部门</w:t>
      </w:r>
      <w:r>
        <w:rPr>
          <w:rFonts w:hint="eastAsia" w:ascii="仿宋_GB2312" w:hAnsi="仿宋_GB2312" w:eastAsia="仿宋_GB2312" w:cs="仿宋_GB2312"/>
          <w:sz w:val="32"/>
          <w:szCs w:val="32"/>
          <w:lang w:eastAsia="zh-CN"/>
        </w:rPr>
        <w:t>按照财政部的通报精神，不折不扣落实责任，逐步做好整改工作，确保</w:t>
      </w:r>
      <w:r>
        <w:rPr>
          <w:rFonts w:hint="eastAsia" w:ascii="仿宋_GB2312" w:hAnsi="仿宋_GB2312" w:eastAsia="仿宋_GB2312" w:cs="仿宋_GB2312"/>
          <w:sz w:val="32"/>
          <w:szCs w:val="32"/>
        </w:rPr>
        <w:t>预</w:t>
      </w:r>
      <w:r>
        <w:rPr>
          <w:rFonts w:hint="eastAsia" w:ascii="仿宋_GB2312" w:hAnsi="仿宋_GB2312" w:eastAsia="仿宋_GB2312" w:cs="仿宋_GB2312"/>
          <w:sz w:val="32"/>
          <w:szCs w:val="32"/>
          <w:lang w:eastAsia="zh-CN"/>
        </w:rPr>
        <w:t>决</w:t>
      </w:r>
      <w:r>
        <w:rPr>
          <w:rFonts w:hint="eastAsia" w:ascii="仿宋_GB2312" w:hAnsi="仿宋_GB2312" w:eastAsia="仿宋_GB2312" w:cs="仿宋_GB2312"/>
          <w:sz w:val="32"/>
          <w:szCs w:val="32"/>
        </w:rPr>
        <w:t>算绩效信息公开</w:t>
      </w:r>
      <w:r>
        <w:rPr>
          <w:rFonts w:hint="eastAsia" w:ascii="仿宋_GB2312" w:hAnsi="仿宋_GB2312" w:eastAsia="仿宋_GB2312" w:cs="仿宋_GB2312"/>
          <w:sz w:val="32"/>
          <w:szCs w:val="32"/>
          <w:lang w:eastAsia="zh-CN"/>
        </w:rPr>
        <w:t>，工作到位内容真实、完整。</w:t>
      </w:r>
    </w:p>
    <w:p>
      <w:pPr>
        <w:ind w:firstLine="640"/>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w:t>
      </w:r>
      <w:r>
        <w:rPr>
          <w:rFonts w:ascii="方正小标宋简体" w:hAnsi="方正小标宋简体" w:eastAsia="方正小标宋简体" w:cs="方正小标宋简体"/>
          <w:sz w:val="44"/>
          <w:szCs w:val="44"/>
        </w:rPr>
        <w:t xml:space="preserve">  </w:t>
      </w:r>
      <w:r>
        <w:rPr>
          <w:rFonts w:hint="eastAsia" w:ascii="方正小标宋简体" w:hAnsi="方正小标宋简体" w:eastAsia="方正小标宋简体" w:cs="方正小标宋简体"/>
          <w:sz w:val="44"/>
          <w:szCs w:val="44"/>
        </w:rPr>
        <w:t>名词解释</w:t>
      </w:r>
    </w:p>
    <w:p>
      <w:pPr>
        <w:ind w:firstLine="640" w:firstLineChars="200"/>
        <w:jc w:val="left"/>
        <w:rPr>
          <w:rFonts w:ascii="楷体_GB2312" w:hAnsi="楷体_GB2312" w:eastAsia="楷体_GB2312" w:cs="楷体_GB2312"/>
          <w:sz w:val="32"/>
          <w:szCs w:val="32"/>
          <w:highlight w:val="lightGray"/>
        </w:rPr>
      </w:pP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1、财政拨款收入：指市财政当年拨付的资金。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2、事业收入：指事业单位开展专业业务活动及辅助活动所取得的收入。</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3、经营收入：指事业单位在专业业务活动及其辅助活动之外开展非独立核算经营活动取得的收入。</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4、其他收入：指除上述“财政拨款收入”、“事业收入”、“经营收入”等以外的收入。</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5、基本支出：指为保障机构正常运转、完成日常工作任务而发生的人员支出和公用支出。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用事业基金弥补收支差额：指事业单位在当年的“财政拨款收入”、“事业收入”、“经营收入”、“其他收入”等不足以安排当年支出的情况下，使用以前年度积累的事业基金（事业单位当年收支相抵后按国家规定提取、用于弥补以后年度收支差额的基金）弥补本年度收支缺口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7、年初结转和结余：指以前年度尚未完成、结转到本年按有关规定继续使用的资金。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8、结余分配：指事业单位按规定提取的职工福利基金、事业基金和缴纳的所得税，以及建设单位按规定应交回的基本建设竣工项目结余资金。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9、年末结转和结余:指本年度或以前年度预算安排、因客观条件发生变化无法按原计划实施，需要延迟到以后年度按有关规定继续使用的资金。</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10、工资福利支出：反映单位开支的在职职工和编制外长期聘用人员的各类劳务报酬，以及为上述人员缴纳的各项社会保险费等。包括基本工资、津贴补贴、奖金、社会保障缴费、伙食补助费、绩效工资、其他工作福利支出等。</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11、项目支出： 指在基本支出之外为完成特定行政任务和事业发展目标所发生的支出。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12、经营支出：指事业单位在专业业务活动及其辅助活动之外开展非独立核算经营活动发生的支出。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13、“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 及租用费、燃料费、维修费、过路过桥费、保险费、安全奖励费用等支出；公务接待费反映单位按规定开支的各类公务接待（含外宾接待）支出。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14、商品和服务支出：为保障事业单位（含参照公务员法管理的事业单位）运行用于购买货物和服务的各项资金，包括办公及印刷费、邮电费、差旅费、日常维修费、专用材料及一般设备购置费、办公用房水电费、办公用房物业管理费、公务用车运行维护费以及其他费用。</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15、社会保障和就业（类）行政事业单位离退休（款）归口管理的行政单位离退休（项）：反映用于行政事业单位离退休方面的支出。</w:t>
      </w:r>
    </w:p>
    <w:p>
      <w:pPr>
        <w:numPr>
          <w:ilvl w:val="0"/>
          <w:numId w:val="0"/>
        </w:num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16、住房保障（类）住房改革支出（款）住房公积金（项）：反映行政事业单位按人力资源和社会保障部、财政部规定的基本工资和津贴补贴以及规定比例为职工缴纳的住房公积金。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幼圆">
    <w:panose1 w:val="0201050906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华文隶书">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5F2250"/>
    <w:multiLevelType w:val="singleLevel"/>
    <w:tmpl w:val="5A5F2250"/>
    <w:lvl w:ilvl="0" w:tentative="0">
      <w:start w:val="1"/>
      <w:numFmt w:val="chineseCounting"/>
      <w:suff w:val="nothing"/>
      <w:lvlText w:val="%1、"/>
      <w:lvlJc w:val="left"/>
      <w:rPr>
        <w:rFonts w:cs="Times New Roman"/>
      </w:rPr>
    </w:lvl>
  </w:abstractNum>
  <w:abstractNum w:abstractNumId="1">
    <w:nsid w:val="5A5F2384"/>
    <w:multiLevelType w:val="singleLevel"/>
    <w:tmpl w:val="5A5F2384"/>
    <w:lvl w:ilvl="0" w:tentative="0">
      <w:start w:val="1"/>
      <w:numFmt w:val="chineseCounting"/>
      <w:suff w:val="nothing"/>
      <w:lvlText w:val="%1、"/>
      <w:lvlJc w:val="left"/>
      <w:rPr>
        <w:rFonts w:cs="Times New Roman"/>
      </w:rPr>
    </w:lvl>
  </w:abstractNum>
  <w:abstractNum w:abstractNumId="2">
    <w:nsid w:val="5A5F2A51"/>
    <w:multiLevelType w:val="singleLevel"/>
    <w:tmpl w:val="5A5F2A51"/>
    <w:lvl w:ilvl="0" w:tentative="0">
      <w:start w:val="1"/>
      <w:numFmt w:val="chineseCounting"/>
      <w:suff w:val="nothing"/>
      <w:lvlText w:val="%1、"/>
      <w:lvlJc w:val="left"/>
      <w:rPr>
        <w:rFonts w:cs="Times New Roman"/>
      </w:rPr>
    </w:lvl>
  </w:abstractNum>
  <w:abstractNum w:abstractNumId="3">
    <w:nsid w:val="5A600927"/>
    <w:multiLevelType w:val="singleLevel"/>
    <w:tmpl w:val="5A600927"/>
    <w:lvl w:ilvl="0" w:tentative="0">
      <w:start w:val="1"/>
      <w:numFmt w:val="chineseCounting"/>
      <w:suff w:val="nothing"/>
      <w:lvlText w:val="%1、"/>
      <w:lvlJc w:val="left"/>
      <w:rPr>
        <w:rFonts w:cs="Times New Roman"/>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dit="forms"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3E0D"/>
    <w:rsid w:val="004B6A30"/>
    <w:rsid w:val="00675780"/>
    <w:rsid w:val="006D319D"/>
    <w:rsid w:val="008957F1"/>
    <w:rsid w:val="00952772"/>
    <w:rsid w:val="00961D2B"/>
    <w:rsid w:val="00A969C4"/>
    <w:rsid w:val="00BE5D2D"/>
    <w:rsid w:val="00C03E0D"/>
    <w:rsid w:val="00C2289D"/>
    <w:rsid w:val="00F4664E"/>
    <w:rsid w:val="00FB146C"/>
    <w:rsid w:val="060141AA"/>
    <w:rsid w:val="098A0C28"/>
    <w:rsid w:val="13016A31"/>
    <w:rsid w:val="18AC3433"/>
    <w:rsid w:val="20EE6A13"/>
    <w:rsid w:val="21A61C02"/>
    <w:rsid w:val="23850A58"/>
    <w:rsid w:val="2FD45589"/>
    <w:rsid w:val="36E602DD"/>
    <w:rsid w:val="3843652A"/>
    <w:rsid w:val="40FD15AF"/>
    <w:rsid w:val="421E074C"/>
    <w:rsid w:val="47672CBE"/>
    <w:rsid w:val="483B1CCD"/>
    <w:rsid w:val="49A25D4C"/>
    <w:rsid w:val="50CB6A87"/>
    <w:rsid w:val="513949A4"/>
    <w:rsid w:val="528F4D79"/>
    <w:rsid w:val="56D652DE"/>
    <w:rsid w:val="58116089"/>
    <w:rsid w:val="58C83224"/>
    <w:rsid w:val="5C372F91"/>
    <w:rsid w:val="5CFA5EE9"/>
    <w:rsid w:val="60E37A9B"/>
    <w:rsid w:val="638A1A22"/>
    <w:rsid w:val="64333389"/>
    <w:rsid w:val="66D06120"/>
    <w:rsid w:val="677D078B"/>
    <w:rsid w:val="6D9B07DA"/>
    <w:rsid w:val="792D73D7"/>
    <w:rsid w:val="79E5716B"/>
    <w:rsid w:val="7A3D118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qFormat/>
    <w:uiPriority w:val="99"/>
  </w:style>
  <w:style w:type="table" w:default="1" w:styleId="3">
    <w:name w:val="Normal Table"/>
    <w:semiHidden/>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14</Pages>
  <Words>242</Words>
  <Characters>1384</Characters>
  <Lines>0</Lines>
  <Paragraphs>0</Paragraphs>
  <TotalTime>2</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Administrator</cp:lastModifiedBy>
  <cp:lastPrinted>2018-02-09T07:39:00Z</cp:lastPrinted>
  <dcterms:modified xsi:type="dcterms:W3CDTF">2018-05-10T01:37:23Z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