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B32" w:rsidRDefault="00F84B32">
      <w:pPr>
        <w:jc w:val="center"/>
        <w:rPr>
          <w:rFonts w:ascii="方正小标宋简体" w:eastAsia="方正小标宋简体" w:hAnsi="方正小标宋简体" w:cs="方正小标宋简体"/>
          <w:sz w:val="84"/>
          <w:szCs w:val="84"/>
        </w:rPr>
      </w:pPr>
    </w:p>
    <w:p w:rsidR="00F84B32" w:rsidRDefault="00F84B32">
      <w:pPr>
        <w:jc w:val="center"/>
        <w:rPr>
          <w:rFonts w:ascii="方正小标宋简体" w:eastAsia="方正小标宋简体" w:hAnsi="方正小标宋简体" w:cs="方正小标宋简体"/>
          <w:sz w:val="84"/>
          <w:szCs w:val="84"/>
        </w:rPr>
      </w:pPr>
    </w:p>
    <w:p w:rsidR="00F84B32" w:rsidRDefault="00F84B32">
      <w:pPr>
        <w:jc w:val="center"/>
        <w:rPr>
          <w:rFonts w:ascii="方正小标宋简体" w:eastAsia="方正小标宋简体" w:hAnsi="方正小标宋简体" w:cs="方正小标宋简体"/>
          <w:sz w:val="84"/>
          <w:szCs w:val="84"/>
        </w:rPr>
      </w:pPr>
    </w:p>
    <w:p w:rsidR="00F84B32" w:rsidRDefault="00F84B32">
      <w:pPr>
        <w:jc w:val="center"/>
        <w:rPr>
          <w:rFonts w:ascii="方正小标宋简体" w:eastAsia="方正小标宋简体" w:hAnsi="方正小标宋简体" w:cs="方正小标宋简体"/>
          <w:sz w:val="84"/>
          <w:szCs w:val="84"/>
        </w:rPr>
      </w:pPr>
    </w:p>
    <w:p w:rsidR="00F84B32" w:rsidRDefault="00F84B32">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sz w:val="72"/>
          <w:szCs w:val="72"/>
        </w:rPr>
        <w:t>2017</w:t>
      </w:r>
      <w:r>
        <w:rPr>
          <w:rFonts w:ascii="方正小标宋简体" w:eastAsia="方正小标宋简体" w:hAnsi="方正小标宋简体" w:cs="方正小标宋简体" w:hint="eastAsia"/>
          <w:sz w:val="72"/>
          <w:szCs w:val="72"/>
        </w:rPr>
        <w:t>年</w:t>
      </w:r>
    </w:p>
    <w:p w:rsidR="00F84B32" w:rsidRDefault="00F84B32">
      <w:pPr>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罗定市水务局部门预算</w:t>
      </w:r>
    </w:p>
    <w:p w:rsidR="00F84B32" w:rsidRDefault="00F84B32">
      <w:pPr>
        <w:jc w:val="center"/>
        <w:rPr>
          <w:rFonts w:ascii="方正小标宋简体" w:eastAsia="方正小标宋简体" w:hAnsi="方正小标宋简体" w:cs="方正小标宋简体"/>
          <w:sz w:val="84"/>
          <w:szCs w:val="84"/>
        </w:rPr>
      </w:pPr>
    </w:p>
    <w:p w:rsidR="00F84B32" w:rsidRDefault="00F84B32">
      <w:pPr>
        <w:jc w:val="center"/>
        <w:rPr>
          <w:rFonts w:ascii="方正小标宋简体" w:eastAsia="方正小标宋简体" w:hAnsi="方正小标宋简体" w:cs="方正小标宋简体"/>
          <w:sz w:val="84"/>
          <w:szCs w:val="84"/>
        </w:rPr>
      </w:pPr>
    </w:p>
    <w:p w:rsidR="00F84B32" w:rsidRDefault="00F84B32">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F84B32" w:rsidRDefault="00F84B32">
      <w:pPr>
        <w:jc w:val="center"/>
        <w:rPr>
          <w:rFonts w:ascii="黑体" w:eastAsia="黑体" w:hAnsi="黑体" w:cs="黑体"/>
          <w:sz w:val="44"/>
          <w:szCs w:val="44"/>
        </w:rPr>
      </w:pPr>
    </w:p>
    <w:p w:rsidR="00F84B32" w:rsidRDefault="00F84B32">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罗定市水务局概况</w:t>
      </w:r>
    </w:p>
    <w:p w:rsidR="00F84B32" w:rsidRDefault="00F84B3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F84B32" w:rsidRDefault="00F84B32">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F84B32" w:rsidRDefault="00F84B32">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2017</w:t>
      </w:r>
      <w:r>
        <w:rPr>
          <w:rFonts w:ascii="黑体" w:eastAsia="黑体" w:hAnsi="黑体" w:cs="黑体" w:hint="eastAsia"/>
          <w:sz w:val="32"/>
          <w:szCs w:val="32"/>
        </w:rPr>
        <w:t>年部门预算表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F84B32" w:rsidRDefault="00F84B32">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F84B32" w:rsidRDefault="00F84B32">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2017</w:t>
      </w:r>
      <w:r>
        <w:rPr>
          <w:rFonts w:ascii="黑体" w:eastAsia="黑体" w:hAnsi="黑体" w:cs="黑体" w:hint="eastAsia"/>
          <w:sz w:val="32"/>
          <w:szCs w:val="32"/>
        </w:rPr>
        <w:t>年部门预算情况说明</w:t>
      </w:r>
    </w:p>
    <w:p w:rsidR="00F84B32" w:rsidRDefault="00F84B32">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F84B32" w:rsidRDefault="00F84B3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罗定市水务局概况</w:t>
      </w:r>
    </w:p>
    <w:p w:rsidR="00F84B32" w:rsidRDefault="00F84B32">
      <w:pPr>
        <w:rPr>
          <w:rFonts w:ascii="黑体" w:eastAsia="黑体" w:hAnsi="黑体" w:cs="黑体"/>
          <w:sz w:val="44"/>
          <w:szCs w:val="44"/>
        </w:rPr>
      </w:pPr>
    </w:p>
    <w:p w:rsidR="00F84B32" w:rsidRDefault="00F84B32">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（一）贯彻执行国家和省有关水行政管理工作的方针政策和法律法规，组织起草水行政管理的规范性文件。</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负责保障水资源的合理开发利用，拟订水利战略规划和政策，组织审核、审查市内重要江河湖泊的流域综合规划和防洪规划，会同有关部门提出我市水利建设投资安排建议并组织实施，按规定权限审核或审批有关水利项目初步设计。</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负责生活、生产经营和生态环境用水的统筹兼顾和保障；实施水资源的统一监督管理，拟订我市水中长期供求规划、水量分配方案并监督实施，组织开展水资源调查评价工作，按规定开展水能资源调查工作，组织实施取水许可、水资源有偿使用制度和水资源论证、防洪论证制度；指导水利行业供水和乡镇供水工作。</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负责水资源保护工作；组织编制水资源保护规划，组织拟订重要江河湖泊的水功能区划并监督实施；核定水域纳污能力，提出限制排污总量建议，指导饮用水水源保护工作；指导地下水开发利用和城市规划区地下水资源管理保护工作。</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组织、协调、监督、指挥我市防汛防旱防风和防低温雨雪冰冻工作，对重要江河湖泊和重要水工程实施防汛抗旱调度和应急水量调度，编制我市防汛防旱防风和防低温雨雪冰冻应急预案并组织实施，指导水利突发公共事件的应急管理工作。</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（六）负责节约用水工作，拟订节约用水政策，编制节约用水规划，制订有关标准，指导和推动节水型社会建设工作。</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组织、指导水利设施、江河水域及其岸线的管理与保护；组织、指导大江、大河、河口和滩涂的综合治理与开发；指导水利工程建设与运行管理，组织实施具有控制性的或跨镇（街）及跨流域的重要水利工程建设与运行管理，承担水利工程移民管理工作。</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负责防治水土流失，拟订水土保持规划并监督实施，组织实施水土流失的综合防治、监测预报并定期公告；负责有关建设项目水土保持方案的审批、监督实施及水土保持设施的验收工作，指导我市重点水土保持建设项目的实施。</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指导农村水利工作，组织协调农田水利基本建设，指导农村饮水安全、节水灌溉等工程建设与管理工作；指导农村水利社会化服务体系建设，按规定指导农村水能资源开发工作；指导农村水电、机电排灌、农村电气化和小水电代燃料工作。</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负责重大涉水违法事件的查处，协调、仲裁跨镇（街）水事纠纷；指导水政监察和水行政执法，依法负责水利行业安全生产工作，组织、指导水库、水电站大坝和其他水利水电工程的安全监管；指导水利建设市场的监督管理，组织实施水利工程建设的监督。</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十一</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负责组织开展水利行业质量监督工作。</w:t>
      </w:r>
    </w:p>
    <w:p w:rsidR="00F84B32" w:rsidRDefault="00F84B32">
      <w:pPr>
        <w:ind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十二</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承办市人民政府和上级水利部门交办的其他事项。</w:t>
      </w:r>
    </w:p>
    <w:p w:rsidR="00F84B32" w:rsidRDefault="00F84B32">
      <w:pPr>
        <w:rPr>
          <w:rFonts w:ascii="黑体" w:eastAsia="黑体" w:hAnsi="黑体" w:cs="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二、机构设置</w:t>
      </w:r>
    </w:p>
    <w:p w:rsidR="00F84B32" w:rsidRDefault="00F84B32">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包括：罗定市水务局本级预算，以及纳入编制范围的下属单位预算。下属单位具体包括：罗定市人民政府防汛防旱防风指挥部办公室、罗定市水土保持工作办公室和罗定市水库移民办公室。</w:t>
      </w:r>
    </w:p>
    <w:p w:rsidR="00F84B32" w:rsidRDefault="00F84B32">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本部门内设机构、人员构成情况：</w:t>
      </w:r>
    </w:p>
    <w:p w:rsidR="00F84B32" w:rsidRDefault="00F84B3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罗定市水务局内设办公室、计划财务股、水政水资源股、农村水利股、建设与管理股、农村机电股、安全管理股</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个股室。</w:t>
      </w:r>
    </w:p>
    <w:p w:rsidR="00F84B32" w:rsidRDefault="00F84B32">
      <w:pPr>
        <w:autoSpaceDE w:val="0"/>
        <w:autoSpaceDN w:val="0"/>
        <w:adjustRightInd w:val="0"/>
        <w:ind w:firstLineChars="200" w:firstLine="640"/>
        <w:jc w:val="left"/>
        <w:rPr>
          <w:rFonts w:ascii="仿宋_GB2312" w:eastAsia="仿宋_GB2312" w:hAnsi="仿宋_GB2312" w:cs="仿宋_GB2312"/>
          <w:sz w:val="32"/>
          <w:szCs w:val="32"/>
        </w:rPr>
        <w:sectPr w:rsidR="00F84B3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纳入预算总编制为</w:t>
      </w:r>
      <w:r>
        <w:rPr>
          <w:rFonts w:ascii="仿宋_GB2312" w:eastAsia="仿宋_GB2312" w:hAnsi="仿宋_GB2312" w:cs="仿宋_GB2312"/>
          <w:sz w:val="32"/>
          <w:szCs w:val="32"/>
        </w:rPr>
        <w:t>46</w:t>
      </w:r>
      <w:r>
        <w:rPr>
          <w:rFonts w:ascii="仿宋_GB2312" w:eastAsia="仿宋_GB2312" w:hAnsi="仿宋_GB2312" w:cs="仿宋_GB2312" w:hint="eastAsia"/>
          <w:sz w:val="32"/>
          <w:szCs w:val="32"/>
        </w:rPr>
        <w:t>人，实有在职人数</w:t>
      </w:r>
      <w:r>
        <w:rPr>
          <w:rFonts w:ascii="仿宋_GB2312" w:eastAsia="仿宋_GB2312" w:hAnsi="仿宋_GB2312" w:cs="仿宋_GB2312"/>
          <w:sz w:val="32"/>
          <w:szCs w:val="32"/>
        </w:rPr>
        <w:t>45</w:t>
      </w:r>
      <w:r>
        <w:rPr>
          <w:rFonts w:ascii="仿宋_GB2312" w:eastAsia="仿宋_GB2312" w:hAnsi="仿宋_GB2312" w:cs="仿宋_GB2312" w:hint="eastAsia"/>
          <w:sz w:val="32"/>
          <w:szCs w:val="32"/>
        </w:rPr>
        <w:t>人，实有退休人数</w:t>
      </w:r>
      <w:r>
        <w:rPr>
          <w:rFonts w:ascii="仿宋_GB2312" w:eastAsia="仿宋_GB2312" w:hAnsi="仿宋_GB2312" w:cs="仿宋_GB2312"/>
          <w:sz w:val="32"/>
          <w:szCs w:val="32"/>
        </w:rPr>
        <w:t>39</w:t>
      </w:r>
      <w:r>
        <w:rPr>
          <w:rFonts w:ascii="仿宋_GB2312" w:eastAsia="仿宋_GB2312" w:hAnsi="仿宋_GB2312" w:cs="仿宋_GB2312" w:hint="eastAsia"/>
          <w:sz w:val="32"/>
          <w:szCs w:val="32"/>
        </w:rPr>
        <w:t>人。具体如下：罗定市水务局人员编制为</w:t>
      </w:r>
      <w:r>
        <w:rPr>
          <w:rFonts w:ascii="仿宋_GB2312" w:eastAsia="仿宋_GB2312" w:hAnsi="仿宋_GB2312" w:cs="仿宋_GB2312"/>
          <w:sz w:val="32"/>
          <w:szCs w:val="32"/>
        </w:rPr>
        <w:t>33</w:t>
      </w:r>
      <w:r>
        <w:rPr>
          <w:rFonts w:ascii="仿宋_GB2312" w:eastAsia="仿宋_GB2312" w:hAnsi="仿宋_GB2312" w:cs="仿宋_GB2312" w:hint="eastAsia"/>
          <w:sz w:val="32"/>
          <w:szCs w:val="32"/>
        </w:rPr>
        <w:t>人，其中行政编制</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人，工勤编制</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人。实有在职人员</w:t>
      </w:r>
      <w:r>
        <w:rPr>
          <w:rFonts w:ascii="仿宋_GB2312" w:eastAsia="仿宋_GB2312" w:hAnsi="仿宋_GB2312" w:cs="仿宋_GB2312"/>
          <w:sz w:val="32"/>
          <w:szCs w:val="32"/>
        </w:rPr>
        <w:t>32</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实有退休人员</w:t>
      </w:r>
      <w:r>
        <w:rPr>
          <w:rFonts w:ascii="仿宋_GB2312" w:eastAsia="仿宋_GB2312" w:hAnsi="仿宋_GB2312" w:cs="仿宋_GB2312"/>
          <w:sz w:val="32"/>
          <w:szCs w:val="32"/>
        </w:rPr>
        <w:t>37</w:t>
      </w:r>
      <w:r>
        <w:rPr>
          <w:rFonts w:ascii="仿宋_GB2312" w:eastAsia="仿宋_GB2312" w:hAnsi="仿宋_GB2312" w:cs="仿宋_GB2312" w:hint="eastAsia"/>
          <w:sz w:val="32"/>
          <w:szCs w:val="32"/>
        </w:rPr>
        <w:t>人。参公单位人员编制为</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人，实有在职</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人，实有退休人员</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人。</w:t>
      </w:r>
    </w:p>
    <w:p w:rsidR="00F84B32" w:rsidRDefault="00F84B3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年部门预算表</w:t>
      </w:r>
    </w:p>
    <w:p w:rsidR="00F84B32" w:rsidRDefault="00F84B32"/>
    <w:p w:rsidR="00F84B32" w:rsidRDefault="00F84B3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248.25pt">
            <v:imagedata r:id="rId13" o:title=""/>
          </v:shape>
        </w:pict>
      </w:r>
    </w:p>
    <w:p w:rsidR="00F84B32" w:rsidRDefault="00F84B32"/>
    <w:p w:rsidR="00F84B32" w:rsidRDefault="00F84B32">
      <w:r>
        <w:pict>
          <v:shape id="_x0000_i1026" type="#_x0000_t75" style="width:411pt;height:452.25pt">
            <v:imagedata r:id="rId14" o:title=""/>
          </v:shape>
        </w:pict>
      </w:r>
    </w:p>
    <w:p w:rsidR="00F84B32" w:rsidRDefault="00F84B32"/>
    <w:p w:rsidR="00F84B32" w:rsidRDefault="00F84B32"/>
    <w:p w:rsidR="00F84B32" w:rsidRDefault="00F84B32">
      <w:r>
        <w:pict>
          <v:shape id="_x0000_i1027" type="#_x0000_t75" style="width:403.5pt;height:632.25pt">
            <v:imagedata r:id="rId15" o:title=""/>
          </v:shape>
        </w:pict>
      </w:r>
    </w:p>
    <w:p w:rsidR="00F84B32" w:rsidRDefault="00F84B32"/>
    <w:p w:rsidR="00F84B32" w:rsidRDefault="00F84B32"/>
    <w:p w:rsidR="00F84B32" w:rsidRDefault="00F84B32"/>
    <w:p w:rsidR="00F84B32" w:rsidRDefault="00F84B32">
      <w:r>
        <w:pict>
          <v:shape id="_x0000_i1028" type="#_x0000_t75" style="width:411pt;height:146.25pt">
            <v:imagedata r:id="rId16" o:title=""/>
          </v:shape>
        </w:pict>
      </w:r>
    </w:p>
    <w:p w:rsidR="00F84B32" w:rsidRDefault="00F84B32"/>
    <w:p w:rsidR="00F84B32" w:rsidRDefault="00F84B32"/>
    <w:p w:rsidR="00F84B32" w:rsidRDefault="00F84B32">
      <w:r>
        <w:pict>
          <v:shape id="_x0000_i1029" type="#_x0000_t75" style="width:411pt;height:274.5pt">
            <v:imagedata r:id="rId17" o:title=""/>
          </v:shape>
        </w:pict>
      </w:r>
    </w:p>
    <w:p w:rsidR="00F84B32" w:rsidRDefault="00F84B32"/>
    <w:tbl>
      <w:tblPr>
        <w:tblW w:w="9500" w:type="dxa"/>
        <w:tblInd w:w="93" w:type="dxa"/>
        <w:tblLook w:val="0000"/>
      </w:tblPr>
      <w:tblGrid>
        <w:gridCol w:w="4000"/>
        <w:gridCol w:w="4267"/>
        <w:gridCol w:w="1233"/>
      </w:tblGrid>
      <w:tr w:rsidR="00F84B32" w:rsidRPr="00D50FC9" w:rsidTr="00D50FC9">
        <w:trPr>
          <w:trHeight w:val="285"/>
        </w:trPr>
        <w:tc>
          <w:tcPr>
            <w:tcW w:w="4000" w:type="dxa"/>
            <w:tcBorders>
              <w:top w:val="nil"/>
              <w:left w:val="nil"/>
              <w:bottom w:val="nil"/>
              <w:right w:val="nil"/>
            </w:tcBorders>
            <w:noWrap/>
            <w:vAlign w:val="center"/>
          </w:tcPr>
          <w:p w:rsidR="00F84B32" w:rsidRPr="00D50FC9" w:rsidRDefault="00F84B32" w:rsidP="00D50FC9">
            <w:pPr>
              <w:widowControl/>
              <w:jc w:val="left"/>
              <w:rPr>
                <w:rFonts w:ascii="宋体" w:cs="宋体"/>
                <w:kern w:val="0"/>
                <w:sz w:val="20"/>
                <w:szCs w:val="20"/>
              </w:rPr>
            </w:pPr>
          </w:p>
        </w:tc>
        <w:tc>
          <w:tcPr>
            <w:tcW w:w="5500" w:type="dxa"/>
            <w:gridSpan w:val="2"/>
            <w:tcBorders>
              <w:top w:val="nil"/>
              <w:left w:val="nil"/>
              <w:bottom w:val="nil"/>
              <w:right w:val="nil"/>
            </w:tcBorders>
            <w:noWrap/>
            <w:vAlign w:val="center"/>
          </w:tcPr>
          <w:p w:rsidR="00F84B32" w:rsidRPr="00D50FC9" w:rsidRDefault="00F84B32" w:rsidP="00D50FC9">
            <w:pPr>
              <w:widowControl/>
              <w:jc w:val="right"/>
              <w:rPr>
                <w:rFonts w:ascii="仿宋" w:eastAsia="仿宋" w:hAnsi="宋体" w:cs="宋体"/>
                <w:color w:val="000000"/>
                <w:kern w:val="0"/>
                <w:sz w:val="24"/>
              </w:rPr>
            </w:pPr>
            <w:r w:rsidRPr="00D50FC9">
              <w:rPr>
                <w:rFonts w:ascii="仿宋" w:eastAsia="仿宋" w:hAnsi="宋体" w:cs="宋体" w:hint="eastAsia"/>
                <w:color w:val="000000"/>
                <w:kern w:val="0"/>
                <w:sz w:val="24"/>
              </w:rPr>
              <w:t>表</w:t>
            </w:r>
            <w:r w:rsidRPr="00D50FC9">
              <w:rPr>
                <w:rFonts w:ascii="仿宋" w:eastAsia="仿宋" w:hAnsi="宋体" w:cs="宋体"/>
                <w:color w:val="000000"/>
                <w:kern w:val="0"/>
                <w:sz w:val="24"/>
              </w:rPr>
              <w:t>6</w:t>
            </w:r>
          </w:p>
        </w:tc>
      </w:tr>
      <w:tr w:rsidR="00F84B32" w:rsidRPr="00D50FC9" w:rsidTr="00D50FC9">
        <w:trPr>
          <w:trHeight w:val="675"/>
        </w:trPr>
        <w:tc>
          <w:tcPr>
            <w:tcW w:w="9500" w:type="dxa"/>
            <w:gridSpan w:val="3"/>
            <w:tcBorders>
              <w:top w:val="nil"/>
              <w:left w:val="nil"/>
              <w:bottom w:val="nil"/>
              <w:right w:val="nil"/>
            </w:tcBorders>
            <w:noWrap/>
            <w:vAlign w:val="center"/>
          </w:tcPr>
          <w:p w:rsidR="00F84B32" w:rsidRPr="00D50FC9" w:rsidRDefault="00F84B32" w:rsidP="00D50FC9">
            <w:pPr>
              <w:widowControl/>
              <w:jc w:val="center"/>
              <w:rPr>
                <w:rFonts w:ascii="宋体" w:cs="宋体"/>
                <w:b/>
                <w:bCs/>
                <w:color w:val="000000"/>
                <w:kern w:val="0"/>
                <w:sz w:val="36"/>
                <w:szCs w:val="36"/>
              </w:rPr>
            </w:pPr>
            <w:r w:rsidRPr="00D50FC9">
              <w:rPr>
                <w:rFonts w:ascii="宋体" w:hAnsi="宋体" w:cs="宋体" w:hint="eastAsia"/>
                <w:b/>
                <w:bCs/>
                <w:color w:val="000000"/>
                <w:kern w:val="0"/>
                <w:sz w:val="36"/>
                <w:szCs w:val="36"/>
              </w:rPr>
              <w:t>一般公共预算基本支出情况表（按支出经济分类科目）</w:t>
            </w:r>
          </w:p>
        </w:tc>
      </w:tr>
      <w:tr w:rsidR="00F84B32" w:rsidRPr="00D50FC9" w:rsidTr="00D50FC9">
        <w:trPr>
          <w:trHeight w:val="240"/>
        </w:trPr>
        <w:tc>
          <w:tcPr>
            <w:tcW w:w="4000" w:type="dxa"/>
            <w:tcBorders>
              <w:top w:val="nil"/>
              <w:left w:val="nil"/>
              <w:bottom w:val="nil"/>
              <w:right w:val="nil"/>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单位名称：</w:t>
            </w:r>
            <w:r w:rsidRPr="00D50FC9">
              <w:rPr>
                <w:rFonts w:ascii="宋体" w:hAnsi="宋体" w:cs="宋体"/>
                <w:kern w:val="0"/>
                <w:sz w:val="20"/>
                <w:szCs w:val="20"/>
              </w:rPr>
              <w:t xml:space="preserve">  </w:t>
            </w:r>
            <w:r w:rsidRPr="00D50FC9">
              <w:rPr>
                <w:rFonts w:ascii="宋体" w:hAnsi="宋体" w:cs="宋体" w:hint="eastAsia"/>
                <w:kern w:val="0"/>
                <w:sz w:val="20"/>
                <w:szCs w:val="20"/>
              </w:rPr>
              <w:t>罗定市水务局</w:t>
            </w:r>
          </w:p>
        </w:tc>
        <w:tc>
          <w:tcPr>
            <w:tcW w:w="4267" w:type="dxa"/>
            <w:tcBorders>
              <w:top w:val="nil"/>
              <w:left w:val="nil"/>
              <w:bottom w:val="nil"/>
              <w:right w:val="nil"/>
            </w:tcBorders>
            <w:noWrap/>
            <w:vAlign w:val="center"/>
          </w:tcPr>
          <w:p w:rsidR="00F84B32" w:rsidRPr="00D50FC9" w:rsidRDefault="00F84B32" w:rsidP="00D50FC9">
            <w:pPr>
              <w:widowControl/>
              <w:jc w:val="left"/>
              <w:rPr>
                <w:rFonts w:ascii="宋体" w:cs="宋体"/>
                <w:color w:val="000000"/>
                <w:kern w:val="0"/>
                <w:sz w:val="20"/>
                <w:szCs w:val="20"/>
              </w:rPr>
            </w:pPr>
          </w:p>
        </w:tc>
        <w:tc>
          <w:tcPr>
            <w:tcW w:w="1233" w:type="dxa"/>
            <w:tcBorders>
              <w:top w:val="nil"/>
              <w:left w:val="nil"/>
              <w:bottom w:val="nil"/>
              <w:right w:val="nil"/>
            </w:tcBorders>
            <w:noWrap/>
            <w:vAlign w:val="center"/>
          </w:tcPr>
          <w:p w:rsidR="00F84B32" w:rsidRPr="00D50FC9" w:rsidRDefault="00F84B32" w:rsidP="00D50FC9">
            <w:pPr>
              <w:widowControl/>
              <w:jc w:val="right"/>
              <w:rPr>
                <w:rFonts w:ascii="宋体" w:cs="宋体"/>
                <w:color w:val="000000"/>
                <w:kern w:val="0"/>
                <w:sz w:val="20"/>
                <w:szCs w:val="20"/>
              </w:rPr>
            </w:pPr>
            <w:r w:rsidRPr="00D50FC9">
              <w:rPr>
                <w:rFonts w:ascii="宋体" w:hAnsi="宋体" w:cs="宋体" w:hint="eastAsia"/>
                <w:color w:val="000000"/>
                <w:kern w:val="0"/>
                <w:sz w:val="20"/>
                <w:szCs w:val="20"/>
              </w:rPr>
              <w:t>单位：万元</w:t>
            </w:r>
          </w:p>
        </w:tc>
      </w:tr>
      <w:tr w:rsidR="00F84B32" w:rsidRPr="00D50FC9" w:rsidTr="00D50FC9">
        <w:trPr>
          <w:trHeight w:val="570"/>
        </w:trPr>
        <w:tc>
          <w:tcPr>
            <w:tcW w:w="4000" w:type="dxa"/>
            <w:tcBorders>
              <w:top w:val="single" w:sz="4" w:space="0" w:color="auto"/>
              <w:left w:val="single" w:sz="4" w:space="0" w:color="auto"/>
              <w:bottom w:val="single" w:sz="4" w:space="0" w:color="auto"/>
              <w:right w:val="single" w:sz="4" w:space="0" w:color="auto"/>
            </w:tcBorders>
            <w:noWrap/>
            <w:vAlign w:val="center"/>
          </w:tcPr>
          <w:p w:rsidR="00F84B32" w:rsidRPr="00D50FC9" w:rsidRDefault="00F84B32" w:rsidP="00D50FC9">
            <w:pPr>
              <w:widowControl/>
              <w:jc w:val="center"/>
              <w:rPr>
                <w:rFonts w:ascii="黑体" w:eastAsia="黑体" w:hAnsi="宋体" w:cs="宋体"/>
                <w:b/>
                <w:bCs/>
                <w:color w:val="000000"/>
                <w:kern w:val="0"/>
                <w:sz w:val="24"/>
              </w:rPr>
            </w:pPr>
            <w:r w:rsidRPr="00D50FC9">
              <w:rPr>
                <w:rFonts w:ascii="黑体" w:eastAsia="黑体" w:hAnsi="宋体" w:cs="宋体" w:hint="eastAsia"/>
                <w:b/>
                <w:bCs/>
                <w:color w:val="000000"/>
                <w:kern w:val="0"/>
                <w:sz w:val="24"/>
              </w:rPr>
              <w:t>政府预算支出经济分类</w:t>
            </w:r>
          </w:p>
        </w:tc>
        <w:tc>
          <w:tcPr>
            <w:tcW w:w="4267" w:type="dxa"/>
            <w:tcBorders>
              <w:top w:val="single" w:sz="4" w:space="0" w:color="auto"/>
              <w:left w:val="nil"/>
              <w:bottom w:val="single" w:sz="4" w:space="0" w:color="auto"/>
              <w:right w:val="single" w:sz="4" w:space="0" w:color="auto"/>
            </w:tcBorders>
            <w:noWrap/>
            <w:vAlign w:val="center"/>
          </w:tcPr>
          <w:p w:rsidR="00F84B32" w:rsidRPr="00D50FC9" w:rsidRDefault="00F84B32" w:rsidP="00D50FC9">
            <w:pPr>
              <w:widowControl/>
              <w:jc w:val="center"/>
              <w:rPr>
                <w:rFonts w:ascii="黑体" w:eastAsia="黑体" w:hAnsi="宋体" w:cs="宋体"/>
                <w:b/>
                <w:bCs/>
                <w:color w:val="000000"/>
                <w:kern w:val="0"/>
                <w:sz w:val="24"/>
              </w:rPr>
            </w:pPr>
            <w:r w:rsidRPr="00D50FC9">
              <w:rPr>
                <w:rFonts w:ascii="黑体" w:eastAsia="黑体" w:hAnsi="宋体" w:cs="宋体" w:hint="eastAsia"/>
                <w:b/>
                <w:bCs/>
                <w:color w:val="000000"/>
                <w:kern w:val="0"/>
                <w:sz w:val="24"/>
              </w:rPr>
              <w:t>部门预算支出经济分类</w:t>
            </w:r>
          </w:p>
        </w:tc>
        <w:tc>
          <w:tcPr>
            <w:tcW w:w="1233" w:type="dxa"/>
            <w:tcBorders>
              <w:top w:val="single" w:sz="4" w:space="0" w:color="auto"/>
              <w:left w:val="nil"/>
              <w:bottom w:val="single" w:sz="4" w:space="0" w:color="auto"/>
              <w:right w:val="single" w:sz="4" w:space="0" w:color="auto"/>
            </w:tcBorders>
            <w:vAlign w:val="center"/>
          </w:tcPr>
          <w:p w:rsidR="00F84B32" w:rsidRPr="00D50FC9" w:rsidRDefault="00F84B32" w:rsidP="00D50FC9">
            <w:pPr>
              <w:widowControl/>
              <w:jc w:val="center"/>
              <w:rPr>
                <w:rFonts w:ascii="黑体" w:eastAsia="黑体" w:hAnsi="宋体" w:cs="宋体"/>
                <w:b/>
                <w:bCs/>
                <w:color w:val="000000"/>
                <w:kern w:val="0"/>
                <w:sz w:val="24"/>
              </w:rPr>
            </w:pPr>
            <w:r w:rsidRPr="00D50FC9">
              <w:rPr>
                <w:rFonts w:ascii="黑体" w:eastAsia="黑体" w:hAnsi="宋体" w:cs="宋体"/>
                <w:b/>
                <w:bCs/>
                <w:color w:val="000000"/>
                <w:kern w:val="0"/>
                <w:sz w:val="24"/>
              </w:rPr>
              <w:t>2017</w:t>
            </w:r>
            <w:r w:rsidRPr="00D50FC9">
              <w:rPr>
                <w:rFonts w:ascii="黑体" w:eastAsia="黑体" w:hAnsi="宋体" w:cs="宋体" w:hint="eastAsia"/>
                <w:b/>
                <w:bCs/>
                <w:color w:val="000000"/>
                <w:kern w:val="0"/>
                <w:sz w:val="24"/>
              </w:rPr>
              <w:t>年基本</w:t>
            </w:r>
            <w:r w:rsidRPr="00D50FC9">
              <w:rPr>
                <w:rFonts w:ascii="黑体" w:eastAsia="黑体" w:hAnsi="宋体" w:cs="宋体"/>
                <w:b/>
                <w:bCs/>
                <w:color w:val="000000"/>
                <w:kern w:val="0"/>
                <w:sz w:val="24"/>
              </w:rPr>
              <w:br/>
            </w:r>
            <w:r w:rsidRPr="00D50FC9">
              <w:rPr>
                <w:rFonts w:ascii="黑体" w:eastAsia="黑体" w:hAnsi="宋体" w:cs="宋体" w:hint="eastAsia"/>
                <w:b/>
                <w:bCs/>
                <w:color w:val="000000"/>
                <w:kern w:val="0"/>
                <w:sz w:val="24"/>
              </w:rPr>
              <w:t>支出预算</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center"/>
              <w:rPr>
                <w:rFonts w:ascii="黑体" w:eastAsia="黑体" w:hAnsi="宋体" w:cs="宋体"/>
                <w:b/>
                <w:bCs/>
                <w:color w:val="000000"/>
                <w:kern w:val="0"/>
                <w:sz w:val="24"/>
              </w:rPr>
            </w:pPr>
            <w:r w:rsidRPr="00D50FC9">
              <w:rPr>
                <w:rFonts w:ascii="黑体" w:eastAsia="黑体" w:hAnsi="宋体" w:cs="宋体" w:hint="eastAsia"/>
                <w:b/>
                <w:bCs/>
                <w:color w:val="000000"/>
                <w:kern w:val="0"/>
                <w:sz w:val="24"/>
              </w:rPr>
              <w:t xml:space="preserve">　</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center"/>
              <w:rPr>
                <w:rFonts w:ascii="黑体" w:eastAsia="黑体" w:hAnsi="宋体" w:cs="宋体"/>
                <w:b/>
                <w:bCs/>
                <w:color w:val="000000"/>
                <w:kern w:val="0"/>
                <w:sz w:val="24"/>
              </w:rPr>
            </w:pPr>
            <w:r w:rsidRPr="00D50FC9">
              <w:rPr>
                <w:rFonts w:ascii="黑体" w:eastAsia="黑体" w:hAnsi="宋体" w:cs="宋体" w:hint="eastAsia"/>
                <w:b/>
                <w:bCs/>
                <w:color w:val="000000"/>
                <w:kern w:val="0"/>
                <w:sz w:val="24"/>
              </w:rPr>
              <w:t>合计</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黑体" w:eastAsia="黑体" w:hAnsi="宋体" w:cs="宋体"/>
                <w:b/>
                <w:bCs/>
                <w:color w:val="000000"/>
                <w:kern w:val="0"/>
                <w:sz w:val="22"/>
                <w:szCs w:val="22"/>
              </w:rPr>
            </w:pPr>
            <w:r w:rsidRPr="00D50FC9">
              <w:rPr>
                <w:rFonts w:ascii="黑体" w:eastAsia="黑体" w:hAnsi="宋体" w:cs="宋体"/>
                <w:b/>
                <w:bCs/>
                <w:color w:val="000000"/>
                <w:kern w:val="0"/>
                <w:sz w:val="22"/>
                <w:szCs w:val="22"/>
              </w:rPr>
              <w:t>593</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[501]</w:t>
            </w:r>
            <w:r w:rsidRPr="00D50FC9">
              <w:rPr>
                <w:rFonts w:ascii="仿宋" w:eastAsia="仿宋" w:hAnsi="宋体" w:cs="宋体" w:hint="eastAsia"/>
                <w:color w:val="000000"/>
                <w:kern w:val="0"/>
                <w:sz w:val="24"/>
              </w:rPr>
              <w:t>机关工资福利支出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[301]</w:t>
            </w:r>
            <w:r w:rsidRPr="00D50FC9">
              <w:rPr>
                <w:rFonts w:ascii="仿宋" w:eastAsia="仿宋" w:hAnsi="宋体" w:cs="宋体" w:hint="eastAsia"/>
                <w:color w:val="000000"/>
                <w:kern w:val="0"/>
                <w:sz w:val="24"/>
              </w:rPr>
              <w:t>工资福利支出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258</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[50101]</w:t>
            </w:r>
            <w:r w:rsidRPr="00D50FC9">
              <w:rPr>
                <w:rFonts w:ascii="仿宋" w:eastAsia="仿宋" w:hAnsi="宋体" w:cs="宋体" w:hint="eastAsia"/>
                <w:color w:val="000000"/>
                <w:kern w:val="0"/>
                <w:sz w:val="24"/>
              </w:rPr>
              <w:t>工资奖金津补贴</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[30101]</w:t>
            </w:r>
            <w:r w:rsidRPr="00D50FC9">
              <w:rPr>
                <w:rFonts w:ascii="仿宋" w:eastAsia="仿宋" w:hAnsi="宋体" w:cs="宋体" w:hint="eastAsia"/>
                <w:color w:val="000000"/>
                <w:kern w:val="0"/>
                <w:sz w:val="24"/>
              </w:rPr>
              <w:t>基本工资</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120</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[50101]</w:t>
            </w:r>
            <w:r w:rsidRPr="00D50FC9">
              <w:rPr>
                <w:rFonts w:ascii="仿宋" w:eastAsia="仿宋" w:hAnsi="宋体" w:cs="宋体" w:hint="eastAsia"/>
                <w:color w:val="000000"/>
                <w:kern w:val="0"/>
                <w:sz w:val="24"/>
              </w:rPr>
              <w:t>工资奖金津补贴</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[30102]</w:t>
            </w:r>
            <w:r w:rsidRPr="00D50FC9">
              <w:rPr>
                <w:rFonts w:ascii="仿宋" w:eastAsia="仿宋" w:hAnsi="宋体" w:cs="宋体" w:hint="eastAsia"/>
                <w:color w:val="000000"/>
                <w:kern w:val="0"/>
                <w:sz w:val="24"/>
              </w:rPr>
              <w:t>津贴补贴</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98</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[50101]</w:t>
            </w:r>
            <w:r w:rsidRPr="00D50FC9">
              <w:rPr>
                <w:rFonts w:ascii="仿宋" w:eastAsia="仿宋" w:hAnsi="宋体" w:cs="宋体" w:hint="eastAsia"/>
                <w:color w:val="000000"/>
                <w:kern w:val="0"/>
                <w:sz w:val="24"/>
              </w:rPr>
              <w:t>工资奖金津补贴</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[30103]</w:t>
            </w:r>
            <w:r w:rsidRPr="00D50FC9">
              <w:rPr>
                <w:rFonts w:ascii="仿宋" w:eastAsia="仿宋" w:hAnsi="宋体" w:cs="宋体" w:hint="eastAsia"/>
                <w:color w:val="000000"/>
                <w:kern w:val="0"/>
                <w:sz w:val="24"/>
              </w:rPr>
              <w:t>奖金</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23</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[50102]</w:t>
            </w:r>
            <w:r w:rsidRPr="00D50FC9">
              <w:rPr>
                <w:rFonts w:ascii="仿宋" w:eastAsia="仿宋" w:hAnsi="宋体" w:cs="宋体" w:hint="eastAsia"/>
                <w:color w:val="000000"/>
                <w:kern w:val="0"/>
                <w:sz w:val="24"/>
              </w:rPr>
              <w:t>社会保障缴费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[30112]</w:t>
            </w:r>
            <w:r w:rsidRPr="00D50FC9">
              <w:rPr>
                <w:rFonts w:ascii="仿宋" w:eastAsia="仿宋" w:hAnsi="宋体" w:cs="宋体" w:hint="eastAsia"/>
                <w:color w:val="000000"/>
                <w:kern w:val="0"/>
                <w:sz w:val="24"/>
              </w:rPr>
              <w:t>其他社会保障缴费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17</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[50103]</w:t>
            </w:r>
            <w:r w:rsidRPr="00D50FC9">
              <w:rPr>
                <w:rFonts w:ascii="仿宋" w:eastAsia="仿宋" w:hAnsi="宋体" w:cs="宋体" w:hint="eastAsia"/>
                <w:color w:val="000000"/>
                <w:kern w:val="0"/>
                <w:sz w:val="24"/>
              </w:rPr>
              <w:t>住房公积金</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[30113]</w:t>
            </w:r>
            <w:r w:rsidRPr="00D50FC9">
              <w:rPr>
                <w:rFonts w:ascii="仿宋" w:eastAsia="仿宋" w:hAnsi="宋体" w:cs="宋体" w:hint="eastAsia"/>
                <w:color w:val="000000"/>
                <w:kern w:val="0"/>
                <w:sz w:val="24"/>
              </w:rPr>
              <w:t>住房公积金</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[50199]</w:t>
            </w:r>
            <w:r w:rsidRPr="00D50FC9">
              <w:rPr>
                <w:rFonts w:ascii="仿宋" w:eastAsia="仿宋" w:hAnsi="宋体" w:cs="宋体" w:hint="eastAsia"/>
                <w:color w:val="000000"/>
                <w:kern w:val="0"/>
                <w:sz w:val="24"/>
              </w:rPr>
              <w:t>其他工资福利支出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[30106]</w:t>
            </w:r>
            <w:r w:rsidRPr="00D50FC9">
              <w:rPr>
                <w:rFonts w:ascii="仿宋" w:eastAsia="仿宋" w:hAnsi="宋体" w:cs="宋体" w:hint="eastAsia"/>
                <w:color w:val="000000"/>
                <w:kern w:val="0"/>
                <w:sz w:val="24"/>
              </w:rPr>
              <w:t>伙食补助费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[502]</w:t>
            </w:r>
            <w:r w:rsidRPr="00D50FC9">
              <w:rPr>
                <w:rFonts w:ascii="仿宋" w:eastAsia="仿宋" w:hAnsi="宋体" w:cs="宋体" w:hint="eastAsia"/>
                <w:color w:val="000000"/>
                <w:kern w:val="0"/>
                <w:sz w:val="24"/>
              </w:rPr>
              <w:t>机关商品和服务支出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[302]</w:t>
            </w:r>
            <w:r w:rsidRPr="00D50FC9">
              <w:rPr>
                <w:rFonts w:ascii="仿宋" w:eastAsia="仿宋" w:hAnsi="宋体" w:cs="宋体" w:hint="eastAsia"/>
                <w:color w:val="000000"/>
                <w:kern w:val="0"/>
                <w:sz w:val="24"/>
              </w:rPr>
              <w:t>商品和服务支出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184</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[30201]</w:t>
            </w:r>
            <w:r w:rsidRPr="00D50FC9">
              <w:rPr>
                <w:rFonts w:ascii="仿宋" w:eastAsia="仿宋" w:hAnsi="宋体" w:cs="宋体" w:hint="eastAsia"/>
                <w:color w:val="000000"/>
                <w:kern w:val="0"/>
                <w:sz w:val="24"/>
              </w:rPr>
              <w:t>办公费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11</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[30202]</w:t>
            </w:r>
            <w:r w:rsidRPr="00D50FC9">
              <w:rPr>
                <w:rFonts w:ascii="仿宋" w:eastAsia="仿宋" w:hAnsi="宋体" w:cs="宋体" w:hint="eastAsia"/>
                <w:color w:val="000000"/>
                <w:kern w:val="0"/>
                <w:sz w:val="24"/>
              </w:rPr>
              <w:t>印刷费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[30204]</w:t>
            </w:r>
            <w:r w:rsidRPr="00D50FC9">
              <w:rPr>
                <w:rFonts w:ascii="仿宋" w:eastAsia="仿宋" w:hAnsi="宋体" w:cs="宋体" w:hint="eastAsia"/>
                <w:color w:val="000000"/>
                <w:kern w:val="0"/>
                <w:sz w:val="24"/>
              </w:rPr>
              <w:t>手续费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0.2</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[30205]</w:t>
            </w:r>
            <w:r w:rsidRPr="00D50FC9">
              <w:rPr>
                <w:rFonts w:ascii="仿宋" w:eastAsia="仿宋" w:hAnsi="宋体" w:cs="宋体" w:hint="eastAsia"/>
                <w:color w:val="000000"/>
                <w:kern w:val="0"/>
                <w:sz w:val="24"/>
              </w:rPr>
              <w:t>水费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[30206]</w:t>
            </w:r>
            <w:r w:rsidRPr="00D50FC9">
              <w:rPr>
                <w:rFonts w:ascii="仿宋" w:eastAsia="仿宋" w:hAnsi="宋体" w:cs="宋体" w:hint="eastAsia"/>
                <w:color w:val="000000"/>
                <w:kern w:val="0"/>
                <w:sz w:val="24"/>
              </w:rPr>
              <w:t>电费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3</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[30207]</w:t>
            </w:r>
            <w:r w:rsidRPr="00D50FC9">
              <w:rPr>
                <w:rFonts w:ascii="仿宋" w:eastAsia="仿宋" w:hAnsi="宋体" w:cs="宋体" w:hint="eastAsia"/>
                <w:color w:val="000000"/>
                <w:kern w:val="0"/>
                <w:sz w:val="24"/>
              </w:rPr>
              <w:t>邮电费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2.8</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[30209]</w:t>
            </w:r>
            <w:r w:rsidRPr="00D50FC9">
              <w:rPr>
                <w:rFonts w:ascii="仿宋" w:eastAsia="仿宋" w:hAnsi="宋体" w:cs="宋体" w:hint="eastAsia"/>
                <w:color w:val="000000"/>
                <w:kern w:val="0"/>
                <w:sz w:val="24"/>
              </w:rPr>
              <w:t>物业管理费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[30211]</w:t>
            </w:r>
            <w:r w:rsidRPr="00D50FC9">
              <w:rPr>
                <w:rFonts w:ascii="仿宋" w:eastAsia="仿宋" w:hAnsi="宋体" w:cs="宋体" w:hint="eastAsia"/>
                <w:color w:val="000000"/>
                <w:kern w:val="0"/>
                <w:sz w:val="24"/>
              </w:rPr>
              <w:t>差旅费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5.4</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[30214]</w:t>
            </w:r>
            <w:r w:rsidRPr="00D50FC9">
              <w:rPr>
                <w:rFonts w:ascii="仿宋" w:eastAsia="仿宋" w:hAnsi="宋体" w:cs="宋体" w:hint="eastAsia"/>
                <w:color w:val="000000"/>
                <w:kern w:val="0"/>
                <w:sz w:val="24"/>
              </w:rPr>
              <w:t>租赁费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[30228]</w:t>
            </w:r>
            <w:r w:rsidRPr="00D50FC9">
              <w:rPr>
                <w:rFonts w:ascii="仿宋" w:eastAsia="仿宋" w:hAnsi="宋体" w:cs="宋体" w:hint="eastAsia"/>
                <w:color w:val="000000"/>
                <w:kern w:val="0"/>
                <w:sz w:val="24"/>
              </w:rPr>
              <w:t>工会经费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[30229]</w:t>
            </w:r>
            <w:r w:rsidRPr="00D50FC9">
              <w:rPr>
                <w:rFonts w:ascii="仿宋" w:eastAsia="仿宋" w:hAnsi="宋体" w:cs="宋体" w:hint="eastAsia"/>
                <w:color w:val="000000"/>
                <w:kern w:val="0"/>
                <w:sz w:val="24"/>
              </w:rPr>
              <w:t>福利费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[50201]</w:t>
            </w:r>
            <w:r w:rsidRPr="00D50FC9">
              <w:rPr>
                <w:rFonts w:ascii="仿宋" w:eastAsia="仿宋" w:hAnsi="宋体" w:cs="宋体" w:hint="eastAsia"/>
                <w:color w:val="000000"/>
                <w:kern w:val="0"/>
                <w:sz w:val="24"/>
              </w:rPr>
              <w:t>办公经费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[30239]</w:t>
            </w:r>
            <w:r w:rsidRPr="00D50FC9">
              <w:rPr>
                <w:rFonts w:ascii="仿宋" w:eastAsia="仿宋" w:hAnsi="宋体" w:cs="宋体" w:hint="eastAsia"/>
                <w:color w:val="000000"/>
                <w:kern w:val="0"/>
                <w:sz w:val="24"/>
              </w:rPr>
              <w:t>其他交通费用</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[50202]</w:t>
            </w:r>
            <w:r w:rsidRPr="00D50FC9">
              <w:rPr>
                <w:rFonts w:ascii="仿宋" w:eastAsia="仿宋" w:hAnsi="宋体" w:cs="宋体" w:hint="eastAsia"/>
                <w:color w:val="000000"/>
                <w:kern w:val="0"/>
                <w:sz w:val="24"/>
              </w:rPr>
              <w:t>会议费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[30215]</w:t>
            </w:r>
            <w:r w:rsidRPr="00D50FC9">
              <w:rPr>
                <w:rFonts w:ascii="仿宋" w:eastAsia="仿宋" w:hAnsi="宋体" w:cs="宋体" w:hint="eastAsia"/>
                <w:color w:val="000000"/>
                <w:kern w:val="0"/>
                <w:sz w:val="24"/>
              </w:rPr>
              <w:t>会议费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[50203]</w:t>
            </w:r>
            <w:r w:rsidRPr="00D50FC9">
              <w:rPr>
                <w:rFonts w:ascii="仿宋" w:eastAsia="仿宋" w:hAnsi="宋体" w:cs="宋体" w:hint="eastAsia"/>
                <w:color w:val="000000"/>
                <w:kern w:val="0"/>
                <w:sz w:val="24"/>
              </w:rPr>
              <w:t>培训费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[30216]</w:t>
            </w:r>
            <w:r w:rsidRPr="00D50FC9">
              <w:rPr>
                <w:rFonts w:ascii="仿宋" w:eastAsia="仿宋" w:hAnsi="宋体" w:cs="宋体" w:hint="eastAsia"/>
                <w:color w:val="000000"/>
                <w:kern w:val="0"/>
                <w:sz w:val="24"/>
              </w:rPr>
              <w:t>培训费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[50205]</w:t>
            </w:r>
            <w:r w:rsidRPr="00D50FC9">
              <w:rPr>
                <w:rFonts w:ascii="仿宋" w:eastAsia="仿宋" w:hAnsi="宋体" w:cs="宋体" w:hint="eastAsia"/>
                <w:color w:val="000000"/>
                <w:kern w:val="0"/>
                <w:sz w:val="24"/>
              </w:rPr>
              <w:t>委托业务费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[30203]</w:t>
            </w:r>
            <w:r w:rsidRPr="00D50FC9">
              <w:rPr>
                <w:rFonts w:ascii="仿宋" w:eastAsia="仿宋" w:hAnsi="宋体" w:cs="宋体" w:hint="eastAsia"/>
                <w:color w:val="000000"/>
                <w:kern w:val="0"/>
                <w:sz w:val="24"/>
              </w:rPr>
              <w:t>咨询费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[50205]</w:t>
            </w:r>
            <w:r w:rsidRPr="00D50FC9">
              <w:rPr>
                <w:rFonts w:ascii="仿宋" w:eastAsia="仿宋" w:hAnsi="宋体" w:cs="宋体" w:hint="eastAsia"/>
                <w:color w:val="000000"/>
                <w:kern w:val="0"/>
                <w:sz w:val="24"/>
              </w:rPr>
              <w:t>委托业务费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[30226]</w:t>
            </w:r>
            <w:r w:rsidRPr="00D50FC9">
              <w:rPr>
                <w:rFonts w:ascii="仿宋" w:eastAsia="仿宋" w:hAnsi="宋体" w:cs="宋体" w:hint="eastAsia"/>
                <w:color w:val="000000"/>
                <w:kern w:val="0"/>
                <w:sz w:val="24"/>
              </w:rPr>
              <w:t>劳务费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[50205]</w:t>
            </w:r>
            <w:r w:rsidRPr="00D50FC9">
              <w:rPr>
                <w:rFonts w:ascii="仿宋" w:eastAsia="仿宋" w:hAnsi="宋体" w:cs="宋体" w:hint="eastAsia"/>
                <w:color w:val="000000"/>
                <w:kern w:val="0"/>
                <w:sz w:val="24"/>
              </w:rPr>
              <w:t>委托业务费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[30227]</w:t>
            </w:r>
            <w:r w:rsidRPr="00D50FC9">
              <w:rPr>
                <w:rFonts w:ascii="仿宋" w:eastAsia="仿宋" w:hAnsi="宋体" w:cs="宋体" w:hint="eastAsia"/>
                <w:color w:val="000000"/>
                <w:kern w:val="0"/>
                <w:sz w:val="24"/>
              </w:rPr>
              <w:t>委托业务费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[50206]</w:t>
            </w:r>
            <w:r w:rsidRPr="00D50FC9">
              <w:rPr>
                <w:rFonts w:ascii="仿宋" w:eastAsia="仿宋" w:hAnsi="宋体" w:cs="宋体" w:hint="eastAsia"/>
                <w:color w:val="000000"/>
                <w:kern w:val="0"/>
                <w:sz w:val="24"/>
              </w:rPr>
              <w:t>公务接待费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[30217]</w:t>
            </w:r>
            <w:r w:rsidRPr="00D50FC9">
              <w:rPr>
                <w:rFonts w:ascii="仿宋" w:eastAsia="仿宋" w:hAnsi="宋体" w:cs="宋体" w:hint="eastAsia"/>
                <w:color w:val="000000"/>
                <w:kern w:val="0"/>
                <w:sz w:val="24"/>
              </w:rPr>
              <w:t>公务接待费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5.6</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[50207]</w:t>
            </w:r>
            <w:r w:rsidRPr="00D50FC9">
              <w:rPr>
                <w:rFonts w:ascii="仿宋" w:eastAsia="仿宋" w:hAnsi="宋体" w:cs="宋体" w:hint="eastAsia"/>
                <w:color w:val="000000"/>
                <w:kern w:val="0"/>
                <w:sz w:val="24"/>
              </w:rPr>
              <w:t>因公出国（境）费用</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[30212]</w:t>
            </w:r>
            <w:r w:rsidRPr="00D50FC9">
              <w:rPr>
                <w:rFonts w:ascii="仿宋" w:eastAsia="仿宋" w:hAnsi="宋体" w:cs="宋体" w:hint="eastAsia"/>
                <w:color w:val="000000"/>
                <w:kern w:val="0"/>
                <w:sz w:val="24"/>
              </w:rPr>
              <w:t>因公出国（境）费用</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[50208]</w:t>
            </w:r>
            <w:r w:rsidRPr="00D50FC9">
              <w:rPr>
                <w:rFonts w:ascii="仿宋" w:eastAsia="仿宋" w:hAnsi="宋体" w:cs="宋体" w:hint="eastAsia"/>
                <w:color w:val="000000"/>
                <w:kern w:val="0"/>
                <w:sz w:val="24"/>
              </w:rPr>
              <w:t>公务用车运行维护费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[30231]</w:t>
            </w:r>
            <w:r w:rsidRPr="00D50FC9">
              <w:rPr>
                <w:rFonts w:ascii="仿宋" w:eastAsia="仿宋" w:hAnsi="宋体" w:cs="宋体" w:hint="eastAsia"/>
                <w:color w:val="000000"/>
                <w:kern w:val="0"/>
                <w:sz w:val="24"/>
              </w:rPr>
              <w:t>公务用车运行维护费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7</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[50209]</w:t>
            </w:r>
            <w:r w:rsidRPr="00D50FC9">
              <w:rPr>
                <w:rFonts w:ascii="仿宋" w:eastAsia="仿宋" w:hAnsi="宋体" w:cs="宋体" w:hint="eastAsia"/>
                <w:color w:val="000000"/>
                <w:kern w:val="0"/>
                <w:sz w:val="24"/>
              </w:rPr>
              <w:t>维修（护）费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[30213]</w:t>
            </w:r>
            <w:r w:rsidRPr="00D50FC9">
              <w:rPr>
                <w:rFonts w:ascii="仿宋" w:eastAsia="仿宋" w:hAnsi="宋体" w:cs="宋体" w:hint="eastAsia"/>
                <w:color w:val="000000"/>
                <w:kern w:val="0"/>
                <w:sz w:val="24"/>
              </w:rPr>
              <w:t>维修（护）费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[50299]</w:t>
            </w:r>
            <w:r w:rsidRPr="00D50FC9">
              <w:rPr>
                <w:rFonts w:ascii="仿宋" w:eastAsia="仿宋" w:hAnsi="宋体" w:cs="宋体" w:hint="eastAsia"/>
                <w:color w:val="000000"/>
                <w:kern w:val="0"/>
                <w:sz w:val="24"/>
              </w:rPr>
              <w:t>其他商品和服务支出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[30299]</w:t>
            </w:r>
            <w:r w:rsidRPr="00D50FC9">
              <w:rPr>
                <w:rFonts w:ascii="仿宋" w:eastAsia="仿宋" w:hAnsi="宋体" w:cs="宋体" w:hint="eastAsia"/>
                <w:color w:val="000000"/>
                <w:kern w:val="0"/>
                <w:sz w:val="24"/>
              </w:rPr>
              <w:t>其他商品和服务支出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145</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[503]</w:t>
            </w:r>
            <w:r w:rsidRPr="00D50FC9">
              <w:rPr>
                <w:rFonts w:ascii="仿宋" w:eastAsia="仿宋" w:hAnsi="宋体" w:cs="宋体" w:hint="eastAsia"/>
                <w:color w:val="000000"/>
                <w:kern w:val="0"/>
                <w:sz w:val="24"/>
              </w:rPr>
              <w:t>机关资本性支出（一）</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[310]</w:t>
            </w:r>
            <w:r w:rsidRPr="00D50FC9">
              <w:rPr>
                <w:rFonts w:ascii="仿宋" w:eastAsia="仿宋" w:hAnsi="宋体" w:cs="宋体" w:hint="eastAsia"/>
                <w:color w:val="000000"/>
                <w:kern w:val="0"/>
                <w:sz w:val="24"/>
              </w:rPr>
              <w:t>资本性支出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[50306]</w:t>
            </w:r>
            <w:r w:rsidRPr="00D50FC9">
              <w:rPr>
                <w:rFonts w:ascii="仿宋" w:eastAsia="仿宋" w:hAnsi="宋体" w:cs="宋体" w:hint="eastAsia"/>
                <w:color w:val="000000"/>
                <w:kern w:val="0"/>
                <w:sz w:val="24"/>
              </w:rPr>
              <w:t>设备购置</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[31002]</w:t>
            </w:r>
            <w:r w:rsidRPr="00D50FC9">
              <w:rPr>
                <w:rFonts w:ascii="仿宋" w:eastAsia="仿宋" w:hAnsi="宋体" w:cs="宋体" w:hint="eastAsia"/>
                <w:color w:val="000000"/>
                <w:kern w:val="0"/>
                <w:sz w:val="24"/>
              </w:rPr>
              <w:t>办公设备购置</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[505]</w:t>
            </w:r>
            <w:r w:rsidRPr="00D50FC9">
              <w:rPr>
                <w:rFonts w:ascii="仿宋" w:eastAsia="仿宋" w:hAnsi="宋体" w:cs="宋体" w:hint="eastAsia"/>
                <w:color w:val="000000"/>
                <w:kern w:val="0"/>
                <w:sz w:val="24"/>
              </w:rPr>
              <w:t>对事业单位经常性补助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[301]</w:t>
            </w:r>
            <w:r w:rsidRPr="00D50FC9">
              <w:rPr>
                <w:rFonts w:ascii="仿宋" w:eastAsia="仿宋" w:hAnsi="宋体" w:cs="宋体" w:hint="eastAsia"/>
                <w:color w:val="000000"/>
                <w:kern w:val="0"/>
                <w:sz w:val="24"/>
              </w:rPr>
              <w:t>工资福利支出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[50501]</w:t>
            </w:r>
            <w:r w:rsidRPr="00D50FC9">
              <w:rPr>
                <w:rFonts w:ascii="仿宋" w:eastAsia="仿宋" w:hAnsi="宋体" w:cs="宋体" w:hint="eastAsia"/>
                <w:color w:val="000000"/>
                <w:kern w:val="0"/>
                <w:sz w:val="24"/>
              </w:rPr>
              <w:t>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[30101]</w:t>
            </w:r>
            <w:r w:rsidRPr="00D50FC9">
              <w:rPr>
                <w:rFonts w:ascii="仿宋" w:eastAsia="仿宋" w:hAnsi="宋体" w:cs="宋体" w:hint="eastAsia"/>
                <w:color w:val="000000"/>
                <w:kern w:val="0"/>
                <w:sz w:val="24"/>
              </w:rPr>
              <w:t>基本工资</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[50501]</w:t>
            </w:r>
            <w:r w:rsidRPr="00D50FC9">
              <w:rPr>
                <w:rFonts w:ascii="仿宋" w:eastAsia="仿宋" w:hAnsi="宋体" w:cs="宋体" w:hint="eastAsia"/>
                <w:color w:val="000000"/>
                <w:kern w:val="0"/>
                <w:sz w:val="24"/>
              </w:rPr>
              <w:t>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[30102]</w:t>
            </w:r>
            <w:r w:rsidRPr="00D50FC9">
              <w:rPr>
                <w:rFonts w:ascii="仿宋" w:eastAsia="仿宋" w:hAnsi="宋体" w:cs="宋体" w:hint="eastAsia"/>
                <w:color w:val="000000"/>
                <w:kern w:val="0"/>
                <w:sz w:val="24"/>
              </w:rPr>
              <w:t>津贴补贴</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[50501]</w:t>
            </w:r>
            <w:r w:rsidRPr="00D50FC9">
              <w:rPr>
                <w:rFonts w:ascii="仿宋" w:eastAsia="仿宋" w:hAnsi="宋体" w:cs="宋体" w:hint="eastAsia"/>
                <w:color w:val="000000"/>
                <w:kern w:val="0"/>
                <w:sz w:val="24"/>
              </w:rPr>
              <w:t>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[30103]</w:t>
            </w:r>
            <w:r w:rsidRPr="00D50FC9">
              <w:rPr>
                <w:rFonts w:ascii="仿宋" w:eastAsia="仿宋" w:hAnsi="宋体" w:cs="宋体" w:hint="eastAsia"/>
                <w:color w:val="000000"/>
                <w:kern w:val="0"/>
                <w:sz w:val="24"/>
              </w:rPr>
              <w:t>奖金</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[50501]</w:t>
            </w:r>
            <w:r w:rsidRPr="00D50FC9">
              <w:rPr>
                <w:rFonts w:ascii="仿宋" w:eastAsia="仿宋" w:hAnsi="宋体" w:cs="宋体" w:hint="eastAsia"/>
                <w:color w:val="000000"/>
                <w:kern w:val="0"/>
                <w:sz w:val="24"/>
              </w:rPr>
              <w:t>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[30107]</w:t>
            </w:r>
            <w:r w:rsidRPr="00D50FC9">
              <w:rPr>
                <w:rFonts w:ascii="仿宋" w:eastAsia="仿宋" w:hAnsi="宋体" w:cs="宋体" w:hint="eastAsia"/>
                <w:color w:val="000000"/>
                <w:kern w:val="0"/>
                <w:sz w:val="24"/>
              </w:rPr>
              <w:t>绩效工资</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[50501]</w:t>
            </w:r>
            <w:r w:rsidRPr="00D50FC9">
              <w:rPr>
                <w:rFonts w:ascii="仿宋" w:eastAsia="仿宋" w:hAnsi="宋体" w:cs="宋体" w:hint="eastAsia"/>
                <w:color w:val="000000"/>
                <w:kern w:val="0"/>
                <w:sz w:val="24"/>
              </w:rPr>
              <w:t>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[30113]</w:t>
            </w:r>
            <w:r w:rsidRPr="00D50FC9">
              <w:rPr>
                <w:rFonts w:ascii="仿宋" w:eastAsia="仿宋" w:hAnsi="宋体" w:cs="宋体" w:hint="eastAsia"/>
                <w:color w:val="000000"/>
                <w:kern w:val="0"/>
                <w:sz w:val="24"/>
              </w:rPr>
              <w:t>住房公积金</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[50501]</w:t>
            </w:r>
            <w:r w:rsidRPr="00D50FC9">
              <w:rPr>
                <w:rFonts w:ascii="仿宋" w:eastAsia="仿宋" w:hAnsi="宋体" w:cs="宋体" w:hint="eastAsia"/>
                <w:color w:val="000000"/>
                <w:kern w:val="0"/>
                <w:sz w:val="24"/>
              </w:rPr>
              <w:t>工资福利支出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[30199]</w:t>
            </w:r>
            <w:r w:rsidRPr="00D50FC9">
              <w:rPr>
                <w:rFonts w:ascii="仿宋" w:eastAsia="仿宋" w:hAnsi="宋体" w:cs="宋体" w:hint="eastAsia"/>
                <w:color w:val="000000"/>
                <w:kern w:val="0"/>
                <w:sz w:val="24"/>
              </w:rPr>
              <w:t>其他工资福利支出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[505]</w:t>
            </w:r>
            <w:r w:rsidRPr="00D50FC9">
              <w:rPr>
                <w:rFonts w:ascii="仿宋" w:eastAsia="仿宋" w:hAnsi="宋体" w:cs="宋体" w:hint="eastAsia"/>
                <w:color w:val="000000"/>
                <w:kern w:val="0"/>
                <w:sz w:val="24"/>
              </w:rPr>
              <w:t>对事业单位经常性补助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[302]</w:t>
            </w:r>
            <w:r w:rsidRPr="00D50FC9">
              <w:rPr>
                <w:rFonts w:ascii="仿宋" w:eastAsia="仿宋" w:hAnsi="宋体" w:cs="宋体" w:hint="eastAsia"/>
                <w:color w:val="000000"/>
                <w:kern w:val="0"/>
                <w:sz w:val="24"/>
              </w:rPr>
              <w:t>商品和服务支出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[50502]</w:t>
            </w:r>
            <w:r w:rsidRPr="00D50FC9">
              <w:rPr>
                <w:rFonts w:ascii="仿宋" w:eastAsia="仿宋" w:hAnsi="宋体" w:cs="宋体" w:hint="eastAsia"/>
                <w:color w:val="000000"/>
                <w:kern w:val="0"/>
                <w:sz w:val="24"/>
              </w:rPr>
              <w:t>商品和服务支出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[30201]</w:t>
            </w:r>
            <w:r w:rsidRPr="00D50FC9">
              <w:rPr>
                <w:rFonts w:ascii="仿宋" w:eastAsia="仿宋" w:hAnsi="宋体" w:cs="宋体" w:hint="eastAsia"/>
                <w:color w:val="000000"/>
                <w:kern w:val="0"/>
                <w:sz w:val="24"/>
              </w:rPr>
              <w:t>办公费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[50502]</w:t>
            </w:r>
            <w:r w:rsidRPr="00D50FC9">
              <w:rPr>
                <w:rFonts w:ascii="仿宋" w:eastAsia="仿宋" w:hAnsi="宋体" w:cs="宋体" w:hint="eastAsia"/>
                <w:color w:val="000000"/>
                <w:kern w:val="0"/>
                <w:sz w:val="24"/>
              </w:rPr>
              <w:t>商品和服务支出</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[30299]</w:t>
            </w:r>
            <w:r w:rsidRPr="00D50FC9">
              <w:rPr>
                <w:rFonts w:ascii="仿宋" w:eastAsia="仿宋" w:hAnsi="宋体" w:cs="宋体" w:hint="eastAsia"/>
                <w:color w:val="000000"/>
                <w:kern w:val="0"/>
                <w:sz w:val="24"/>
              </w:rPr>
              <w:t>其他商品和服务支出</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[509]</w:t>
            </w:r>
            <w:r w:rsidRPr="00D50FC9">
              <w:rPr>
                <w:rFonts w:ascii="仿宋" w:eastAsia="仿宋" w:hAnsi="宋体" w:cs="宋体" w:hint="eastAsia"/>
                <w:color w:val="000000"/>
                <w:kern w:val="0"/>
                <w:sz w:val="24"/>
              </w:rPr>
              <w:t>对个人和家庭的补助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[303]</w:t>
            </w:r>
            <w:r w:rsidRPr="00D50FC9">
              <w:rPr>
                <w:rFonts w:ascii="仿宋" w:eastAsia="仿宋" w:hAnsi="宋体" w:cs="宋体" w:hint="eastAsia"/>
                <w:color w:val="000000"/>
                <w:kern w:val="0"/>
                <w:sz w:val="24"/>
              </w:rPr>
              <w:t>对个人和家庭的补助</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151</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[50901]</w:t>
            </w:r>
            <w:r w:rsidRPr="00D50FC9">
              <w:rPr>
                <w:rFonts w:ascii="仿宋" w:eastAsia="仿宋" w:hAnsi="宋体" w:cs="宋体" w:hint="eastAsia"/>
                <w:color w:val="000000"/>
                <w:kern w:val="0"/>
                <w:sz w:val="24"/>
              </w:rPr>
              <w:t>社会福利和救助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[30304]</w:t>
            </w:r>
            <w:r w:rsidRPr="00D50FC9">
              <w:rPr>
                <w:rFonts w:ascii="仿宋" w:eastAsia="仿宋" w:hAnsi="宋体" w:cs="宋体" w:hint="eastAsia"/>
                <w:color w:val="000000"/>
                <w:kern w:val="0"/>
                <w:sz w:val="24"/>
              </w:rPr>
              <w:t>抚恤金</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[50901]</w:t>
            </w:r>
            <w:r w:rsidRPr="00D50FC9">
              <w:rPr>
                <w:rFonts w:ascii="仿宋" w:eastAsia="仿宋" w:hAnsi="宋体" w:cs="宋体" w:hint="eastAsia"/>
                <w:color w:val="000000"/>
                <w:kern w:val="0"/>
                <w:sz w:val="24"/>
              </w:rPr>
              <w:t>社会福利和救助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[30305]</w:t>
            </w:r>
            <w:r w:rsidRPr="00D50FC9">
              <w:rPr>
                <w:rFonts w:ascii="仿宋" w:eastAsia="仿宋" w:hAnsi="宋体" w:cs="宋体" w:hint="eastAsia"/>
                <w:color w:val="000000"/>
                <w:kern w:val="0"/>
                <w:sz w:val="24"/>
              </w:rPr>
              <w:t>生活补助</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5</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[50901]</w:t>
            </w:r>
            <w:r w:rsidRPr="00D50FC9">
              <w:rPr>
                <w:rFonts w:ascii="仿宋" w:eastAsia="仿宋" w:hAnsi="宋体" w:cs="宋体" w:hint="eastAsia"/>
                <w:color w:val="000000"/>
                <w:kern w:val="0"/>
                <w:sz w:val="24"/>
              </w:rPr>
              <w:t>社会福利和救助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[30307]</w:t>
            </w:r>
            <w:r w:rsidRPr="00D50FC9">
              <w:rPr>
                <w:rFonts w:ascii="仿宋" w:eastAsia="仿宋" w:hAnsi="宋体" w:cs="宋体" w:hint="eastAsia"/>
                <w:color w:val="000000"/>
                <w:kern w:val="0"/>
                <w:sz w:val="24"/>
              </w:rPr>
              <w:t>医疗费补助</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[50901]</w:t>
            </w:r>
            <w:r w:rsidRPr="00D50FC9">
              <w:rPr>
                <w:rFonts w:ascii="仿宋" w:eastAsia="仿宋" w:hAnsi="宋体" w:cs="宋体" w:hint="eastAsia"/>
                <w:color w:val="000000"/>
                <w:kern w:val="0"/>
                <w:sz w:val="24"/>
              </w:rPr>
              <w:t>社会福利和救助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[30309]</w:t>
            </w:r>
            <w:r w:rsidRPr="00D50FC9">
              <w:rPr>
                <w:rFonts w:ascii="仿宋" w:eastAsia="仿宋" w:hAnsi="宋体" w:cs="宋体" w:hint="eastAsia"/>
                <w:color w:val="000000"/>
                <w:kern w:val="0"/>
                <w:sz w:val="24"/>
              </w:rPr>
              <w:t>奖励金</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[50905]</w:t>
            </w:r>
            <w:r w:rsidRPr="00D50FC9">
              <w:rPr>
                <w:rFonts w:ascii="仿宋" w:eastAsia="仿宋" w:hAnsi="宋体" w:cs="宋体" w:hint="eastAsia"/>
                <w:color w:val="000000"/>
                <w:kern w:val="0"/>
                <w:sz w:val="24"/>
              </w:rPr>
              <w:t>离退休费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[30301]</w:t>
            </w:r>
            <w:r w:rsidRPr="00D50FC9">
              <w:rPr>
                <w:rFonts w:ascii="仿宋" w:eastAsia="仿宋" w:hAnsi="宋体" w:cs="宋体" w:hint="eastAsia"/>
                <w:color w:val="000000"/>
                <w:kern w:val="0"/>
                <w:sz w:val="24"/>
              </w:rPr>
              <w:t>离休费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宋体" w:cs="宋体"/>
                <w:kern w:val="0"/>
                <w:sz w:val="20"/>
                <w:szCs w:val="20"/>
              </w:rPr>
            </w:pPr>
            <w:r w:rsidRPr="00D50FC9">
              <w:rPr>
                <w:rFonts w:ascii="宋体" w:hAnsi="宋体" w:cs="宋体" w:hint="eastAsia"/>
                <w:kern w:val="0"/>
                <w:sz w:val="20"/>
                <w:szCs w:val="20"/>
              </w:rPr>
              <w:t xml:space="preserve">　</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[50905]</w:t>
            </w:r>
            <w:r w:rsidRPr="00D50FC9">
              <w:rPr>
                <w:rFonts w:ascii="仿宋" w:eastAsia="仿宋" w:hAnsi="宋体" w:cs="宋体" w:hint="eastAsia"/>
                <w:color w:val="000000"/>
                <w:kern w:val="0"/>
                <w:sz w:val="24"/>
              </w:rPr>
              <w:t>离退休费</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[30302]</w:t>
            </w:r>
            <w:r w:rsidRPr="00D50FC9">
              <w:rPr>
                <w:rFonts w:ascii="仿宋" w:eastAsia="仿宋" w:hAnsi="宋体" w:cs="宋体" w:hint="eastAsia"/>
                <w:color w:val="000000"/>
                <w:kern w:val="0"/>
                <w:sz w:val="24"/>
              </w:rPr>
              <w:t>退休费</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145</w:t>
            </w:r>
          </w:p>
        </w:tc>
      </w:tr>
      <w:tr w:rsidR="00F84B32" w:rsidRPr="00D50FC9" w:rsidTr="00D50FC9">
        <w:trPr>
          <w:trHeight w:val="285"/>
        </w:trPr>
        <w:tc>
          <w:tcPr>
            <w:tcW w:w="4000" w:type="dxa"/>
            <w:tcBorders>
              <w:top w:val="nil"/>
              <w:left w:val="single" w:sz="4" w:space="0" w:color="auto"/>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[50999]</w:t>
            </w:r>
            <w:r w:rsidRPr="00D50FC9">
              <w:rPr>
                <w:rFonts w:ascii="仿宋" w:eastAsia="仿宋" w:hAnsi="宋体" w:cs="宋体" w:hint="eastAsia"/>
                <w:color w:val="000000"/>
                <w:kern w:val="0"/>
                <w:sz w:val="24"/>
              </w:rPr>
              <w:t>其他对个人和家庭的补助</w:t>
            </w:r>
          </w:p>
        </w:tc>
        <w:tc>
          <w:tcPr>
            <w:tcW w:w="4267" w:type="dxa"/>
            <w:tcBorders>
              <w:top w:val="nil"/>
              <w:left w:val="nil"/>
              <w:bottom w:val="single" w:sz="4" w:space="0" w:color="auto"/>
              <w:right w:val="single" w:sz="4" w:space="0" w:color="auto"/>
            </w:tcBorders>
            <w:noWrap/>
            <w:vAlign w:val="center"/>
          </w:tcPr>
          <w:p w:rsidR="00F84B32" w:rsidRPr="00D50FC9" w:rsidRDefault="00F84B32" w:rsidP="00D50FC9">
            <w:pPr>
              <w:widowControl/>
              <w:jc w:val="left"/>
              <w:rPr>
                <w:rFonts w:ascii="仿宋" w:eastAsia="仿宋" w:hAnsi="宋体" w:cs="宋体"/>
                <w:color w:val="000000"/>
                <w:kern w:val="0"/>
                <w:sz w:val="24"/>
              </w:rPr>
            </w:pPr>
            <w:r w:rsidRPr="00D50FC9">
              <w:rPr>
                <w:rFonts w:ascii="仿宋" w:eastAsia="仿宋" w:hAnsi="宋体" w:cs="宋体"/>
                <w:color w:val="000000"/>
                <w:kern w:val="0"/>
                <w:sz w:val="24"/>
              </w:rPr>
              <w:t xml:space="preserve">  [30399]</w:t>
            </w:r>
            <w:r w:rsidRPr="00D50FC9">
              <w:rPr>
                <w:rFonts w:ascii="仿宋" w:eastAsia="仿宋" w:hAnsi="宋体" w:cs="宋体" w:hint="eastAsia"/>
                <w:color w:val="000000"/>
                <w:kern w:val="0"/>
                <w:sz w:val="24"/>
              </w:rPr>
              <w:t>其他对个人和家庭的补助</w:t>
            </w:r>
          </w:p>
        </w:tc>
        <w:tc>
          <w:tcPr>
            <w:tcW w:w="1233" w:type="dxa"/>
            <w:tcBorders>
              <w:top w:val="nil"/>
              <w:left w:val="nil"/>
              <w:bottom w:val="single" w:sz="4" w:space="0" w:color="auto"/>
              <w:right w:val="single" w:sz="4" w:space="0" w:color="auto"/>
            </w:tcBorders>
            <w:noWrap/>
            <w:vAlign w:val="center"/>
          </w:tcPr>
          <w:p w:rsidR="00F84B32" w:rsidRPr="00D50FC9" w:rsidRDefault="00F84B32" w:rsidP="00D50FC9">
            <w:pPr>
              <w:widowControl/>
              <w:jc w:val="right"/>
              <w:rPr>
                <w:rFonts w:ascii="宋体" w:cs="宋体"/>
                <w:kern w:val="0"/>
                <w:sz w:val="20"/>
                <w:szCs w:val="20"/>
              </w:rPr>
            </w:pPr>
            <w:r w:rsidRPr="00D50FC9">
              <w:rPr>
                <w:rFonts w:ascii="宋体" w:hAnsi="宋体" w:cs="宋体"/>
                <w:kern w:val="0"/>
                <w:sz w:val="20"/>
                <w:szCs w:val="20"/>
              </w:rPr>
              <w:t>1</w:t>
            </w:r>
          </w:p>
        </w:tc>
      </w:tr>
    </w:tbl>
    <w:p w:rsidR="00F84B32" w:rsidRDefault="00F84B32"/>
    <w:p w:rsidR="00F84B32" w:rsidRDefault="00F84B32"/>
    <w:p w:rsidR="00F84B32" w:rsidRDefault="00F84B32"/>
    <w:p w:rsidR="00F84B32" w:rsidRDefault="00F84B32">
      <w:r>
        <w:pict>
          <v:shape id="_x0000_i1030" type="#_x0000_t75" style="width:409.5pt;height:493.5pt">
            <v:imagedata r:id="rId18" o:title=""/>
          </v:shape>
        </w:pict>
      </w:r>
    </w:p>
    <w:p w:rsidR="00F84B32" w:rsidRDefault="00F84B32"/>
    <w:p w:rsidR="00F84B32" w:rsidRDefault="00F84B32">
      <w:r>
        <w:pict>
          <v:shape id="_x0000_i1031" type="#_x0000_t75" style="width:410.25pt;height:422.25pt">
            <v:imagedata r:id="rId19" o:title=""/>
          </v:shape>
        </w:pict>
      </w:r>
    </w:p>
    <w:p w:rsidR="00F84B32" w:rsidRDefault="00F84B32"/>
    <w:p w:rsidR="00F84B32" w:rsidRDefault="00F84B32">
      <w:r>
        <w:pict>
          <v:shape id="_x0000_i1032" type="#_x0000_t75" style="width:414pt;height:248.25pt">
            <v:imagedata r:id="rId20" o:title=""/>
          </v:shape>
        </w:pict>
      </w:r>
    </w:p>
    <w:p w:rsidR="00F84B32" w:rsidRDefault="00F84B32"/>
    <w:p w:rsidR="00F84B32" w:rsidRDefault="00F84B32">
      <w:r>
        <w:pict>
          <v:shape id="_x0000_i1033" type="#_x0000_t75" style="width:404.25pt;height:331.5pt">
            <v:imagedata r:id="rId21" o:title=""/>
          </v:shape>
        </w:pict>
      </w:r>
    </w:p>
    <w:p w:rsidR="00F84B32" w:rsidRDefault="00F84B32"/>
    <w:p w:rsidR="00F84B32" w:rsidRDefault="00F84B32"/>
    <w:p w:rsidR="00F84B32" w:rsidRDefault="00F84B32"/>
    <w:p w:rsidR="00F84B32" w:rsidRDefault="00F84B32"/>
    <w:p w:rsidR="00F84B32" w:rsidRDefault="00F84B32"/>
    <w:p w:rsidR="00F84B32" w:rsidRDefault="00F84B32">
      <w:r>
        <w:pict>
          <v:shape id="_x0000_i1034" type="#_x0000_t75" style="width:410.25pt;height:263.25pt">
            <v:imagedata r:id="rId22" o:title=""/>
          </v:shape>
        </w:pict>
      </w:r>
    </w:p>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 w:rsidR="00F84B32" w:rsidRDefault="00F84B32">
      <w:pPr>
        <w:sectPr w:rsidR="00F84B32">
          <w:pgSz w:w="11906" w:h="16838"/>
          <w:pgMar w:top="1440" w:right="1800" w:bottom="1440" w:left="1800" w:header="851" w:footer="992" w:gutter="0"/>
          <w:cols w:space="425"/>
          <w:docGrid w:type="lines" w:linePitch="312"/>
        </w:sectPr>
      </w:pPr>
    </w:p>
    <w:p w:rsidR="00F84B32" w:rsidRDefault="00F84B32">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2017</w:t>
      </w:r>
      <w:r>
        <w:rPr>
          <w:rFonts w:ascii="方正小标宋简体" w:eastAsia="方正小标宋简体" w:hAnsi="方正小标宋简体" w:cs="方正小标宋简体" w:hint="eastAsia"/>
          <w:sz w:val="44"/>
          <w:szCs w:val="44"/>
        </w:rPr>
        <w:t>年部门预算情况说明</w:t>
      </w:r>
    </w:p>
    <w:p w:rsidR="00F84B32" w:rsidRDefault="00F84B32">
      <w:pPr>
        <w:jc w:val="center"/>
        <w:rPr>
          <w:rFonts w:ascii="方正小标宋简体" w:eastAsia="方正小标宋简体" w:hAnsi="方正小标宋简体" w:cs="方正小标宋简体"/>
          <w:sz w:val="44"/>
          <w:szCs w:val="44"/>
        </w:rPr>
      </w:pPr>
    </w:p>
    <w:p w:rsidR="00F84B32" w:rsidRDefault="00F84B3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F84B32" w:rsidRDefault="00F84B32">
      <w:pPr>
        <w:ind w:firstLine="640"/>
        <w:rPr>
          <w:rFonts w:ascii="黑体" w:eastAsia="黑体" w:hAnsi="黑体" w:cs="黑体"/>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1624</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600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，主要原因是水利建设项目减少了</w:t>
      </w:r>
      <w:r>
        <w:rPr>
          <w:rFonts w:ascii="仿宋_GB2312" w:eastAsia="仿宋_GB2312" w:hAnsi="仿宋_GB2312" w:cs="仿宋_GB2312"/>
          <w:sz w:val="32"/>
          <w:szCs w:val="32"/>
        </w:rPr>
        <w:t>368</w:t>
      </w:r>
      <w:r>
        <w:rPr>
          <w:rFonts w:ascii="仿宋_GB2312" w:eastAsia="仿宋_GB2312" w:hAnsi="仿宋_GB2312" w:cs="仿宋_GB2312" w:hint="eastAsia"/>
          <w:sz w:val="32"/>
          <w:szCs w:val="32"/>
        </w:rPr>
        <w:t>万元，基本支出财政预算减少</w:t>
      </w:r>
      <w:r>
        <w:rPr>
          <w:rFonts w:ascii="仿宋_GB2312" w:eastAsia="仿宋_GB2312" w:hAnsi="仿宋_GB2312" w:cs="仿宋_GB2312"/>
          <w:sz w:val="32"/>
          <w:szCs w:val="32"/>
        </w:rPr>
        <w:t>232</w:t>
      </w:r>
      <w:r>
        <w:rPr>
          <w:rFonts w:ascii="仿宋_GB2312" w:eastAsia="仿宋_GB2312" w:hAnsi="仿宋_GB2312" w:cs="仿宋_GB2312" w:hint="eastAsia"/>
          <w:sz w:val="32"/>
          <w:szCs w:val="32"/>
        </w:rPr>
        <w:t>万元；支出预算</w:t>
      </w:r>
      <w:r>
        <w:rPr>
          <w:rFonts w:ascii="仿宋_GB2312" w:eastAsia="仿宋_GB2312" w:hAnsi="仿宋_GB2312" w:cs="仿宋_GB2312"/>
          <w:sz w:val="32"/>
          <w:szCs w:val="32"/>
        </w:rPr>
        <w:t>1624</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600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，主要原因是水利建设项目支出减少了</w:t>
      </w:r>
      <w:r>
        <w:rPr>
          <w:rFonts w:ascii="仿宋_GB2312" w:eastAsia="仿宋_GB2312" w:hAnsi="仿宋_GB2312" w:cs="仿宋_GB2312"/>
          <w:sz w:val="32"/>
          <w:szCs w:val="32"/>
        </w:rPr>
        <w:t>368</w:t>
      </w:r>
      <w:r>
        <w:rPr>
          <w:rFonts w:ascii="仿宋_GB2312" w:eastAsia="仿宋_GB2312" w:hAnsi="仿宋_GB2312" w:cs="仿宋_GB2312" w:hint="eastAsia"/>
          <w:sz w:val="32"/>
          <w:szCs w:val="32"/>
        </w:rPr>
        <w:t>万元，基本支出财政预算减少</w:t>
      </w:r>
      <w:r>
        <w:rPr>
          <w:rFonts w:ascii="仿宋_GB2312" w:eastAsia="仿宋_GB2312" w:hAnsi="仿宋_GB2312" w:cs="仿宋_GB2312"/>
          <w:sz w:val="32"/>
          <w:szCs w:val="32"/>
        </w:rPr>
        <w:t>232</w:t>
      </w:r>
      <w:r>
        <w:rPr>
          <w:rFonts w:ascii="仿宋_GB2312" w:eastAsia="仿宋_GB2312" w:hAnsi="仿宋_GB2312" w:cs="仿宋_GB2312" w:hint="eastAsia"/>
          <w:sz w:val="32"/>
          <w:szCs w:val="32"/>
        </w:rPr>
        <w:t>万元。</w:t>
      </w:r>
    </w:p>
    <w:p w:rsidR="00F84B32" w:rsidRDefault="00F84B3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F84B32" w:rsidRDefault="00F84B32">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12.60</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6.90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，主要原因是接待费预算减少</w:t>
      </w:r>
      <w:r>
        <w:rPr>
          <w:rFonts w:ascii="仿宋_GB2312" w:eastAsia="仿宋_GB2312" w:hAnsi="仿宋_GB2312" w:cs="仿宋_GB2312"/>
          <w:sz w:val="32"/>
          <w:szCs w:val="32"/>
        </w:rPr>
        <w:t>6.90</w:t>
      </w:r>
      <w:r>
        <w:rPr>
          <w:rFonts w:ascii="仿宋_GB2312" w:eastAsia="仿宋_GB2312" w:hAnsi="仿宋_GB2312" w:cs="仿宋_GB2312" w:hint="eastAsia"/>
          <w:sz w:val="32"/>
          <w:szCs w:val="32"/>
        </w:rPr>
        <w:t>万元。其中：因公出国（境）费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sz w:val="32"/>
          <w:szCs w:val="32"/>
        </w:rPr>
        <w:t>5.60</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6.90</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55%</w:t>
      </w:r>
      <w:r>
        <w:rPr>
          <w:rFonts w:ascii="仿宋_GB2312" w:eastAsia="仿宋_GB2312" w:hAnsi="仿宋_GB2312" w:cs="仿宋_GB2312" w:hint="eastAsia"/>
          <w:sz w:val="32"/>
          <w:szCs w:val="32"/>
        </w:rPr>
        <w:t>，主要原因是厉行节约，严控接待费用的支出。</w:t>
      </w:r>
    </w:p>
    <w:p w:rsidR="00F84B32" w:rsidRDefault="00F84B3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F84B32" w:rsidRDefault="00F84B32">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184</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，主要原因是严格落实中央八项规定要求，日常公用经费减少</w:t>
      </w:r>
      <w:r>
        <w:rPr>
          <w:rFonts w:ascii="仿宋_GB2312" w:eastAsia="仿宋_GB2312" w:hAnsi="仿宋_GB2312" w:cs="仿宋_GB2312"/>
          <w:sz w:val="32"/>
          <w:szCs w:val="32"/>
        </w:rPr>
        <w:t>16</w:t>
      </w:r>
      <w:r>
        <w:rPr>
          <w:rFonts w:ascii="仿宋_GB2312" w:eastAsia="仿宋_GB2312" w:hAnsi="仿宋_GB2312" w:cs="仿宋_GB2312" w:hint="eastAsia"/>
          <w:sz w:val="32"/>
          <w:szCs w:val="32"/>
        </w:rPr>
        <w:t>万元。其中：办公费</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万元，手续费</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2.80</w:t>
      </w:r>
      <w:r>
        <w:rPr>
          <w:rFonts w:ascii="仿宋_GB2312" w:eastAsia="仿宋_GB2312" w:hAnsi="仿宋_GB2312" w:cs="仿宋_GB2312" w:hint="eastAsia"/>
          <w:sz w:val="32"/>
          <w:szCs w:val="32"/>
        </w:rPr>
        <w:t>万元，差旅费</w:t>
      </w:r>
      <w:r>
        <w:rPr>
          <w:rFonts w:ascii="仿宋_GB2312" w:eastAsia="仿宋_GB2312" w:hAnsi="仿宋_GB2312" w:cs="仿宋_GB2312"/>
          <w:sz w:val="32"/>
          <w:szCs w:val="32"/>
        </w:rPr>
        <w:t>5.40</w:t>
      </w:r>
      <w:r>
        <w:rPr>
          <w:rFonts w:ascii="仿宋_GB2312" w:eastAsia="仿宋_GB2312" w:hAnsi="仿宋_GB2312" w:cs="仿宋_GB2312" w:hint="eastAsia"/>
          <w:sz w:val="32"/>
          <w:szCs w:val="32"/>
        </w:rPr>
        <w:t>万元，会议费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万元，培训费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万元，日常维修费</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万元，办公用房水电费</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万元，公务用车运行维护费</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万元，公务接待</w:t>
      </w:r>
      <w:r>
        <w:rPr>
          <w:rFonts w:ascii="仿宋_GB2312" w:eastAsia="仿宋_GB2312" w:hAnsi="仿宋_GB2312" w:cs="仿宋_GB2312"/>
          <w:sz w:val="32"/>
          <w:szCs w:val="32"/>
        </w:rPr>
        <w:t>5.60</w:t>
      </w:r>
      <w:r>
        <w:rPr>
          <w:rFonts w:ascii="仿宋_GB2312" w:eastAsia="仿宋_GB2312" w:hAnsi="仿宋_GB2312" w:cs="仿宋_GB2312" w:hint="eastAsia"/>
          <w:sz w:val="32"/>
          <w:szCs w:val="32"/>
        </w:rPr>
        <w:t>万元，以及水政执法、三防抢险、水库移民等专项执法经费</w:t>
      </w:r>
      <w:r>
        <w:rPr>
          <w:rFonts w:ascii="仿宋_GB2312" w:eastAsia="仿宋_GB2312" w:hAnsi="仿宋_GB2312" w:cs="仿宋_GB2312"/>
          <w:sz w:val="32"/>
          <w:szCs w:val="32"/>
        </w:rPr>
        <w:t>145</w:t>
      </w:r>
      <w:r>
        <w:rPr>
          <w:rFonts w:ascii="仿宋_GB2312" w:eastAsia="仿宋_GB2312" w:hAnsi="仿宋_GB2312" w:cs="仿宋_GB2312" w:hint="eastAsia"/>
          <w:sz w:val="32"/>
          <w:szCs w:val="32"/>
        </w:rPr>
        <w:t>万元。</w:t>
      </w:r>
    </w:p>
    <w:p w:rsidR="00F84B32" w:rsidRDefault="00F84B3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F84B32" w:rsidRDefault="00F84B32">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2017</w:t>
      </w:r>
      <w:r>
        <w:rPr>
          <w:rFonts w:ascii="仿宋_GB2312" w:eastAsia="仿宋_GB2312" w:hAnsi="仿宋_GB2312" w:cs="仿宋_GB2312" w:hint="eastAsia"/>
          <w:sz w:val="32"/>
          <w:szCs w:val="32"/>
        </w:rPr>
        <w:t>年本部门政府采购安排</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万元，其中：货物类采购预算</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万元，工程类采购预算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万元，服务类采购预算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万元等。</w:t>
      </w:r>
    </w:p>
    <w:p w:rsidR="00F84B32" w:rsidRDefault="00F84B32">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F84B32" w:rsidRDefault="00F84B3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Pr>
          <w:rFonts w:ascii="仿宋_GB2312" w:eastAsia="仿宋_GB2312" w:hAnsi="仿宋_GB2312" w:cs="仿宋_GB2312"/>
          <w:sz w:val="32"/>
          <w:szCs w:val="32"/>
        </w:rPr>
        <w:t>5362.44</w:t>
      </w:r>
      <w:r>
        <w:rPr>
          <w:rFonts w:ascii="仿宋_GB2312" w:eastAsia="仿宋_GB2312" w:hAnsi="仿宋_GB2312" w:cs="仿宋_GB2312" w:hint="eastAsia"/>
          <w:sz w:val="32"/>
          <w:szCs w:val="32"/>
        </w:rPr>
        <w:t>万元，分布构成情况为：流动资产</w:t>
      </w:r>
      <w:r>
        <w:rPr>
          <w:rFonts w:ascii="仿宋_GB2312" w:eastAsia="仿宋_GB2312" w:hAnsi="仿宋_GB2312" w:cs="仿宋_GB2312"/>
          <w:sz w:val="32"/>
          <w:szCs w:val="32"/>
        </w:rPr>
        <w:t>5073.26</w:t>
      </w:r>
      <w:r>
        <w:rPr>
          <w:rFonts w:ascii="仿宋_GB2312" w:eastAsia="仿宋_GB2312" w:hAnsi="仿宋_GB2312" w:cs="仿宋_GB2312" w:hint="eastAsia"/>
          <w:sz w:val="32"/>
          <w:szCs w:val="32"/>
        </w:rPr>
        <w:t>万元，固定资产</w:t>
      </w:r>
      <w:r>
        <w:rPr>
          <w:rFonts w:ascii="仿宋_GB2312" w:eastAsia="仿宋_GB2312" w:hAnsi="仿宋_GB2312" w:cs="仿宋_GB2312"/>
          <w:sz w:val="32"/>
          <w:szCs w:val="32"/>
        </w:rPr>
        <w:t>289.18</w:t>
      </w:r>
      <w:r>
        <w:rPr>
          <w:rFonts w:ascii="仿宋_GB2312" w:eastAsia="仿宋_GB2312" w:hAnsi="仿宋_GB2312" w:cs="仿宋_GB2312" w:hint="eastAsia"/>
          <w:sz w:val="32"/>
          <w:szCs w:val="32"/>
        </w:rPr>
        <w:t>万元。主要实物资产数据情况为：公务用车</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辆，价值</w:t>
      </w:r>
      <w:r>
        <w:rPr>
          <w:rFonts w:ascii="仿宋_GB2312" w:eastAsia="仿宋_GB2312" w:hAnsi="仿宋_GB2312" w:cs="仿宋_GB2312"/>
          <w:sz w:val="32"/>
          <w:szCs w:val="32"/>
        </w:rPr>
        <w:t>82.86</w:t>
      </w:r>
      <w:r>
        <w:rPr>
          <w:rFonts w:ascii="仿宋_GB2312" w:eastAsia="仿宋_GB2312" w:hAnsi="仿宋_GB2312" w:cs="仿宋_GB2312" w:hint="eastAsia"/>
          <w:sz w:val="32"/>
          <w:szCs w:val="32"/>
        </w:rPr>
        <w:t>万元。</w:t>
      </w:r>
    </w:p>
    <w:p w:rsidR="00F84B32" w:rsidRDefault="00F84B32">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资产变动情况为：本单位资产总额比上年增加了</w:t>
      </w:r>
      <w:r>
        <w:rPr>
          <w:rFonts w:ascii="仿宋_GB2312" w:eastAsia="仿宋_GB2312" w:hAnsi="仿宋_GB2312" w:cs="仿宋_GB2312"/>
          <w:sz w:val="32"/>
          <w:szCs w:val="32"/>
        </w:rPr>
        <w:t>35.86</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0.67%</w:t>
      </w:r>
      <w:r>
        <w:rPr>
          <w:rFonts w:ascii="仿宋_GB2312" w:eastAsia="仿宋_GB2312" w:hAnsi="仿宋_GB2312" w:cs="仿宋_GB2312" w:hint="eastAsia"/>
          <w:sz w:val="32"/>
          <w:szCs w:val="32"/>
        </w:rPr>
        <w:t>。其中：流动资产</w:t>
      </w:r>
      <w:r>
        <w:rPr>
          <w:rFonts w:ascii="仿宋_GB2312" w:eastAsia="仿宋_GB2312" w:hAnsi="仿宋_GB2312" w:cs="仿宋_GB2312"/>
          <w:sz w:val="32"/>
          <w:szCs w:val="32"/>
        </w:rPr>
        <w:t>5073.26</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8.03</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0.16%</w:t>
      </w:r>
      <w:r>
        <w:rPr>
          <w:rFonts w:ascii="仿宋_GB2312" w:eastAsia="仿宋_GB2312" w:hAnsi="仿宋_GB2312" w:cs="仿宋_GB2312" w:hint="eastAsia"/>
          <w:sz w:val="32"/>
          <w:szCs w:val="32"/>
        </w:rPr>
        <w:t>；固定资产</w:t>
      </w:r>
      <w:r>
        <w:rPr>
          <w:rFonts w:ascii="仿宋_GB2312" w:eastAsia="仿宋_GB2312" w:hAnsi="仿宋_GB2312" w:cs="仿宋_GB2312"/>
          <w:sz w:val="32"/>
          <w:szCs w:val="32"/>
        </w:rPr>
        <w:t>289.18</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27.83</w:t>
      </w:r>
      <w:r>
        <w:rPr>
          <w:rFonts w:ascii="仿宋_GB2312" w:eastAsia="仿宋_GB2312" w:hAnsi="仿宋_GB2312" w:cs="仿宋_GB2312" w:hint="eastAsia"/>
          <w:sz w:val="32"/>
          <w:szCs w:val="32"/>
        </w:rPr>
        <w:t>万元，增加</w:t>
      </w:r>
      <w:r>
        <w:rPr>
          <w:rFonts w:ascii="仿宋_GB2312" w:eastAsia="仿宋_GB2312" w:hAnsi="仿宋_GB2312" w:cs="仿宋_GB2312"/>
          <w:sz w:val="32"/>
          <w:szCs w:val="32"/>
        </w:rPr>
        <w:t>10.65%</w:t>
      </w:r>
      <w:r>
        <w:rPr>
          <w:rFonts w:ascii="仿宋_GB2312" w:eastAsia="仿宋_GB2312" w:hAnsi="仿宋_GB2312" w:cs="仿宋_GB2312" w:hint="eastAsia"/>
          <w:sz w:val="32"/>
          <w:szCs w:val="32"/>
        </w:rPr>
        <w:t>。主要是新购置公务用车一台，价值</w:t>
      </w:r>
      <w:r>
        <w:rPr>
          <w:rFonts w:ascii="仿宋_GB2312" w:eastAsia="仿宋_GB2312" w:hAnsi="仿宋_GB2312" w:cs="仿宋_GB2312"/>
          <w:sz w:val="32"/>
          <w:szCs w:val="32"/>
        </w:rPr>
        <w:t>19.95</w:t>
      </w:r>
      <w:r>
        <w:rPr>
          <w:rFonts w:ascii="仿宋_GB2312" w:eastAsia="仿宋_GB2312" w:hAnsi="仿宋_GB2312" w:cs="仿宋_GB2312" w:hint="eastAsia"/>
          <w:sz w:val="32"/>
          <w:szCs w:val="32"/>
        </w:rPr>
        <w:t>万元。</w:t>
      </w:r>
    </w:p>
    <w:p w:rsidR="00F84B32" w:rsidRDefault="00F84B32" w:rsidP="001A08D0">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F84B32" w:rsidRDefault="00F84B32" w:rsidP="001A08D0">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年，本部门未推进预算绩效信息公开的有关工作。</w:t>
      </w:r>
    </w:p>
    <w:p w:rsidR="00F84B32" w:rsidRDefault="00F84B32">
      <w:pPr>
        <w:ind w:firstLine="640"/>
        <w:rPr>
          <w:rFonts w:ascii="仿宋_GB2312" w:eastAsia="仿宋_GB2312" w:hAnsi="仿宋_GB2312" w:cs="仿宋_GB2312"/>
          <w:sz w:val="32"/>
          <w:szCs w:val="32"/>
        </w:rPr>
      </w:pPr>
    </w:p>
    <w:p w:rsidR="00F84B32" w:rsidRDefault="00F84B32">
      <w:pPr>
        <w:rPr>
          <w:rFonts w:ascii="方正小标宋简体" w:eastAsia="方正小标宋简体" w:hAnsi="方正小标宋简体" w:cs="方正小标宋简体"/>
          <w:sz w:val="44"/>
          <w:szCs w:val="44"/>
        </w:rPr>
      </w:pPr>
    </w:p>
    <w:p w:rsidR="00F84B32" w:rsidRDefault="00F84B32">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（一）全口径预算：根据预算法第</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条，指将全部政府收支纳入预算，并实行与其性质相适应的管理和监督，使政府预算做到体系完整、结构清晰、权责匹配、公开透明。包括一般公共预算、政府性基金预算、国有资本经营预算、社会保险基金预算。</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（二）一般公共预算拨款收入：指市财政当年拨付的资金。</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（三）其他收入：指除上述“财政拨款收入”、“事业收入”、“经营收入”等以外的收入。</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（四）上年结转：指上年度尚未完成、结转到本年按有关规定继续使用的资金。</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（五）结转下年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指本年度预算安排、因客观条件发生变化无法按原计划实施，需要延迟到下年度按有关规定继续使用的资金。</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（六）基本支出：指为保障机构正常运转、完成日常工作任务而发生的人员支出和公用支出。</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（七）项目支出：指在基本支出之外为完成特定行政任务和事业发展目标所发生的支出。</w:t>
      </w:r>
    </w:p>
    <w:p w:rsidR="00F84B32" w:rsidRDefault="00F84B32">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（含车辆购置税）</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及租用费、燃料费、维修费、过路过桥费、保险费、安全奖励费用等支出；公务接待费反映单位按规定开支的各类公务接待（含外宾接待）支出。</w:t>
      </w:r>
    </w:p>
    <w:p w:rsidR="00F84B32" w:rsidRDefault="00F84B32">
      <w:pPr>
        <w:ind w:firstLineChars="150" w:firstLine="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84B32" w:rsidRDefault="00F84B32">
      <w:pPr>
        <w:rPr>
          <w:rFonts w:ascii="仿宋_GB2312" w:eastAsia="仿宋_GB2312" w:hAnsi="仿宋_GB2312" w:cs="仿宋_GB2312"/>
          <w:sz w:val="32"/>
          <w:szCs w:val="32"/>
        </w:rPr>
      </w:pPr>
    </w:p>
    <w:sectPr w:rsidR="00F84B32" w:rsidSect="00FC50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B32" w:rsidRDefault="00F84B32" w:rsidP="00FC5025">
      <w:r>
        <w:separator/>
      </w:r>
    </w:p>
  </w:endnote>
  <w:endnote w:type="continuationSeparator" w:id="0">
    <w:p w:rsidR="00F84B32" w:rsidRDefault="00F84B32" w:rsidP="00FC5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32" w:rsidRDefault="00F84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4B32" w:rsidRDefault="00F84B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32" w:rsidRDefault="00F84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F84B32" w:rsidRDefault="00F84B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32" w:rsidRDefault="00F84B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B32" w:rsidRDefault="00F84B32" w:rsidP="00FC5025">
      <w:r>
        <w:separator/>
      </w:r>
    </w:p>
  </w:footnote>
  <w:footnote w:type="continuationSeparator" w:id="0">
    <w:p w:rsidR="00F84B32" w:rsidRDefault="00F84B32" w:rsidP="00FC5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32" w:rsidRDefault="00F84B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32" w:rsidRDefault="00F84B32" w:rsidP="001A08D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B32" w:rsidRDefault="00F84B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0BF"/>
    <w:rsid w:val="00017A3D"/>
    <w:rsid w:val="00097561"/>
    <w:rsid w:val="001054EC"/>
    <w:rsid w:val="00125B6C"/>
    <w:rsid w:val="001500BF"/>
    <w:rsid w:val="001A08D0"/>
    <w:rsid w:val="002318EF"/>
    <w:rsid w:val="00245335"/>
    <w:rsid w:val="002B6209"/>
    <w:rsid w:val="002D5CBB"/>
    <w:rsid w:val="002E3C59"/>
    <w:rsid w:val="002F45C4"/>
    <w:rsid w:val="00315A00"/>
    <w:rsid w:val="00372FD1"/>
    <w:rsid w:val="00385711"/>
    <w:rsid w:val="00411823"/>
    <w:rsid w:val="00423810"/>
    <w:rsid w:val="0046213A"/>
    <w:rsid w:val="004C4F7E"/>
    <w:rsid w:val="004D1DCE"/>
    <w:rsid w:val="004D5430"/>
    <w:rsid w:val="0052561F"/>
    <w:rsid w:val="00585718"/>
    <w:rsid w:val="00593606"/>
    <w:rsid w:val="005D660F"/>
    <w:rsid w:val="006069FE"/>
    <w:rsid w:val="006821E8"/>
    <w:rsid w:val="00682BC8"/>
    <w:rsid w:val="00683A48"/>
    <w:rsid w:val="007372AB"/>
    <w:rsid w:val="00764AA5"/>
    <w:rsid w:val="007C3E83"/>
    <w:rsid w:val="007E2DB4"/>
    <w:rsid w:val="008044FD"/>
    <w:rsid w:val="00841FDA"/>
    <w:rsid w:val="00843B02"/>
    <w:rsid w:val="00883B25"/>
    <w:rsid w:val="008C3C94"/>
    <w:rsid w:val="008F066D"/>
    <w:rsid w:val="008F3B69"/>
    <w:rsid w:val="00951DB2"/>
    <w:rsid w:val="00960CFB"/>
    <w:rsid w:val="00972EF4"/>
    <w:rsid w:val="0098347C"/>
    <w:rsid w:val="00983F44"/>
    <w:rsid w:val="009F0334"/>
    <w:rsid w:val="00A211FA"/>
    <w:rsid w:val="00A46DB5"/>
    <w:rsid w:val="00AF59AA"/>
    <w:rsid w:val="00B03DA8"/>
    <w:rsid w:val="00B227D4"/>
    <w:rsid w:val="00BE173D"/>
    <w:rsid w:val="00BE6EA3"/>
    <w:rsid w:val="00C2535D"/>
    <w:rsid w:val="00C44B50"/>
    <w:rsid w:val="00CA0D03"/>
    <w:rsid w:val="00D03DA0"/>
    <w:rsid w:val="00D50312"/>
    <w:rsid w:val="00D50FC9"/>
    <w:rsid w:val="00D53BBB"/>
    <w:rsid w:val="00DD4C5F"/>
    <w:rsid w:val="00E66363"/>
    <w:rsid w:val="00EF0AF9"/>
    <w:rsid w:val="00EF4806"/>
    <w:rsid w:val="00F01A51"/>
    <w:rsid w:val="00F84B32"/>
    <w:rsid w:val="00F85F0F"/>
    <w:rsid w:val="00FB3DD7"/>
    <w:rsid w:val="00FC5025"/>
    <w:rsid w:val="00FD3CD9"/>
    <w:rsid w:val="06D529A9"/>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2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02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C5025"/>
    <w:rPr>
      <w:rFonts w:ascii="Calibri" w:hAnsi="Calibri" w:cs="Times New Roman"/>
      <w:sz w:val="18"/>
      <w:szCs w:val="18"/>
    </w:rPr>
  </w:style>
  <w:style w:type="paragraph" w:styleId="Header">
    <w:name w:val="header"/>
    <w:basedOn w:val="Normal"/>
    <w:link w:val="HeaderChar"/>
    <w:uiPriority w:val="99"/>
    <w:rsid w:val="00FC50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C5025"/>
    <w:rPr>
      <w:rFonts w:ascii="Calibri" w:hAnsi="Calibri" w:cs="Times New Roman"/>
      <w:sz w:val="18"/>
      <w:szCs w:val="18"/>
    </w:rPr>
  </w:style>
  <w:style w:type="character" w:styleId="PageNumber">
    <w:name w:val="page number"/>
    <w:basedOn w:val="DefaultParagraphFont"/>
    <w:uiPriority w:val="99"/>
    <w:rsid w:val="00FC5025"/>
    <w:rPr>
      <w:rFonts w:cs="Times New Roman"/>
    </w:rPr>
  </w:style>
</w:styles>
</file>

<file path=word/webSettings.xml><?xml version="1.0" encoding="utf-8"?>
<w:webSettings xmlns:r="http://schemas.openxmlformats.org/officeDocument/2006/relationships" xmlns:w="http://schemas.openxmlformats.org/wordprocessingml/2006/main">
  <w:divs>
    <w:div w:id="770592557">
      <w:marLeft w:val="0"/>
      <w:marRight w:val="0"/>
      <w:marTop w:val="0"/>
      <w:marBottom w:val="0"/>
      <w:divBdr>
        <w:top w:val="none" w:sz="0" w:space="0" w:color="auto"/>
        <w:left w:val="none" w:sz="0" w:space="0" w:color="auto"/>
        <w:bottom w:val="none" w:sz="0" w:space="0" w:color="auto"/>
        <w:right w:val="none" w:sz="0" w:space="0" w:color="auto"/>
      </w:divBdr>
    </w:div>
    <w:div w:id="770592558">
      <w:marLeft w:val="0"/>
      <w:marRight w:val="0"/>
      <w:marTop w:val="0"/>
      <w:marBottom w:val="0"/>
      <w:divBdr>
        <w:top w:val="none" w:sz="0" w:space="0" w:color="auto"/>
        <w:left w:val="none" w:sz="0" w:space="0" w:color="auto"/>
        <w:bottom w:val="none" w:sz="0" w:space="0" w:color="auto"/>
        <w:right w:val="none" w:sz="0" w:space="0" w:color="auto"/>
      </w:divBdr>
    </w:div>
    <w:div w:id="770592559">
      <w:marLeft w:val="0"/>
      <w:marRight w:val="0"/>
      <w:marTop w:val="0"/>
      <w:marBottom w:val="0"/>
      <w:divBdr>
        <w:top w:val="none" w:sz="0" w:space="0" w:color="auto"/>
        <w:left w:val="none" w:sz="0" w:space="0" w:color="auto"/>
        <w:bottom w:val="none" w:sz="0" w:space="0" w:color="auto"/>
        <w:right w:val="none" w:sz="0" w:space="0" w:color="auto"/>
      </w:divBdr>
    </w:div>
    <w:div w:id="770592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19</Pages>
  <Words>766</Words>
  <Characters>4371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微软用户</cp:lastModifiedBy>
  <cp:revision>41</cp:revision>
  <cp:lastPrinted>2018-02-09T07:39:00Z</cp:lastPrinted>
  <dcterms:created xsi:type="dcterms:W3CDTF">2018-04-02T07:41:00Z</dcterms:created>
  <dcterms:modified xsi:type="dcterms:W3CDTF">2018-04-04T02:03:00Z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