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60" w:beforeLines="25" w:after="60" w:afterLines="25" w:line="300" w:lineRule="auto"/>
        <w:jc w:val="left"/>
        <w:rPr>
          <w:rFonts w:hint="default" w:eastAsia="黑体"/>
          <w:sz w:val="32"/>
          <w:szCs w:val="32"/>
          <w:lang w:val="en-US" w:eastAsia="zh-CN"/>
        </w:rPr>
      </w:pPr>
      <w:r>
        <w:rPr>
          <w:rFonts w:hint="eastAsia" w:eastAsia="黑体"/>
          <w:sz w:val="32"/>
          <w:szCs w:val="32"/>
          <w:lang w:val="en-US" w:eastAsia="zh-CN"/>
        </w:rPr>
        <w:t>附件1：</w:t>
      </w:r>
    </w:p>
    <w:p>
      <w:pPr>
        <w:adjustRightInd w:val="0"/>
        <w:snapToGrid w:val="0"/>
        <w:spacing w:before="60" w:beforeLines="25" w:after="60" w:afterLines="25" w:line="300" w:lineRule="auto"/>
        <w:jc w:val="center"/>
        <w:rPr>
          <w:rFonts w:hint="eastAsia" w:eastAsia="黑体"/>
          <w:sz w:val="44"/>
          <w:szCs w:val="44"/>
          <w:lang w:val="en-US" w:eastAsia="zh-CN"/>
        </w:rPr>
      </w:pPr>
      <w:r>
        <w:rPr>
          <w:rFonts w:hint="eastAsia" w:eastAsia="黑体"/>
          <w:sz w:val="44"/>
          <w:szCs w:val="44"/>
          <w:lang w:val="en-US" w:eastAsia="zh-CN"/>
        </w:rPr>
        <w:t>罗定市园林草定级及基准地价</w:t>
      </w:r>
    </w:p>
    <w:p>
      <w:pPr>
        <w:adjustRightInd w:val="0"/>
        <w:snapToGrid w:val="0"/>
        <w:spacing w:before="60" w:beforeLines="25" w:after="60" w:afterLines="25" w:line="300" w:lineRule="auto"/>
        <w:jc w:val="center"/>
        <w:rPr>
          <w:rFonts w:eastAsia="黑体"/>
          <w:sz w:val="44"/>
          <w:szCs w:val="44"/>
        </w:rPr>
      </w:pPr>
      <w:r>
        <w:rPr>
          <w:rFonts w:hint="eastAsia" w:eastAsia="黑体"/>
          <w:sz w:val="44"/>
          <w:szCs w:val="44"/>
          <w:lang w:val="en-US" w:eastAsia="zh-CN"/>
        </w:rPr>
        <w:t>制订</w:t>
      </w:r>
      <w:r>
        <w:rPr>
          <w:rFonts w:hint="eastAsia" w:eastAsia="黑体"/>
          <w:sz w:val="44"/>
          <w:szCs w:val="44"/>
        </w:rPr>
        <w:t>项目</w:t>
      </w:r>
      <w:bookmarkStart w:id="17" w:name="_GoBack"/>
      <w:bookmarkEnd w:id="17"/>
      <w:r>
        <w:rPr>
          <w:rFonts w:eastAsia="黑体"/>
          <w:sz w:val="44"/>
          <w:szCs w:val="44"/>
        </w:rPr>
        <w:t>成果</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643" w:firstLineChars="200"/>
        <w:textAlignment w:val="auto"/>
        <w:outlineLvl w:val="0"/>
        <w:rPr>
          <w:rFonts w:eastAsia="黑体"/>
          <w:b/>
          <w:kern w:val="28"/>
        </w:rPr>
      </w:pPr>
      <w:r>
        <w:rPr>
          <w:rFonts w:eastAsia="黑体"/>
          <w:b/>
          <w:kern w:val="28"/>
        </w:rPr>
        <w:t>一、</w:t>
      </w:r>
      <w:r>
        <w:rPr>
          <w:rFonts w:hint="eastAsia" w:eastAsia="黑体"/>
          <w:b/>
          <w:kern w:val="28"/>
          <w:lang w:val="en-US" w:eastAsia="zh-CN"/>
        </w:rPr>
        <w:t>评估</w:t>
      </w:r>
      <w:r>
        <w:rPr>
          <w:rFonts w:eastAsia="黑体"/>
          <w:b/>
          <w:kern w:val="28"/>
        </w:rPr>
        <w:t>范围</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sz w:val="28"/>
          <w:szCs w:val="28"/>
        </w:rPr>
      </w:pPr>
      <w:r>
        <w:rPr>
          <w:rFonts w:hint="eastAsia"/>
          <w:sz w:val="28"/>
          <w:szCs w:val="28"/>
          <w:lang w:val="zh-CN"/>
        </w:rPr>
        <w:t>本次罗定市园林草定级及基准地价制订项目的评估范围为罗定市全部行政辖区范围，即罗定市4个街道（罗城街道、双东街道、素龙街道、附城街道）和17个镇（罗镜镇、太平镇、分界镇、罗平镇、船步镇、䓣塘镇、苹塘镇、金鸡镇、围底镇、华石镇、榃滨镇、黎少镇、生江镇、连州镇、泗纶镇、加益镇、龙湾镇）</w:t>
      </w:r>
      <w:r>
        <w:rPr>
          <w:rFonts w:hint="eastAsia"/>
          <w:sz w:val="28"/>
          <w:szCs w:val="28"/>
        </w:rPr>
        <w:t>范围内现有的园、林、草地（不分权属），包括园地（果园、茶园、其他园地）、林地及草地，面积合计为166671.98公顷。</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643" w:firstLineChars="200"/>
        <w:textAlignment w:val="auto"/>
        <w:outlineLvl w:val="0"/>
        <w:rPr>
          <w:rFonts w:ascii="Times New Roman" w:hAnsi="Times New Roman" w:eastAsia="黑体" w:cs="Times New Roman"/>
          <w:b/>
          <w:kern w:val="28"/>
        </w:rPr>
      </w:pPr>
      <w:r>
        <w:rPr>
          <w:rFonts w:hint="eastAsia" w:ascii="Times New Roman" w:hAnsi="Times New Roman" w:eastAsia="黑体" w:cs="Times New Roman"/>
          <w:b/>
          <w:kern w:val="28"/>
          <w:lang w:val="en-US" w:eastAsia="zh-CN"/>
        </w:rPr>
        <w:t>二、基准</w:t>
      </w:r>
      <w:r>
        <w:rPr>
          <w:rFonts w:ascii="Times New Roman" w:hAnsi="Times New Roman" w:eastAsia="黑体" w:cs="Times New Roman"/>
          <w:b/>
          <w:kern w:val="28"/>
        </w:rPr>
        <w:t>地价内涵</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本次园、林、草地估价对象分为园地（果园、茶园、其他园地）、林地及草地五个用途，价格类型为国有土地出让使用权平均价格和集体土地承包经营权平均价格，具体的内涵如下：</w:t>
      </w:r>
    </w:p>
    <w:p>
      <w:pPr>
        <w:keepNext w:val="0"/>
        <w:keepLines w:val="0"/>
        <w:pageBreakBefore w:val="0"/>
        <w:widowControl w:val="0"/>
        <w:kinsoku/>
        <w:wordWrap/>
        <w:overflowPunct/>
        <w:topLinePunct w:val="0"/>
        <w:autoSpaceDE/>
        <w:autoSpaceDN/>
        <w:bidi w:val="0"/>
        <w:adjustRightInd/>
        <w:snapToGrid/>
        <w:spacing w:before="81" w:beforeLines="25" w:after="81" w:afterLines="25" w:line="300" w:lineRule="auto"/>
        <w:ind w:firstLine="562" w:firstLineChars="200"/>
        <w:textAlignment w:val="auto"/>
        <w:outlineLvl w:val="2"/>
        <w:rPr>
          <w:b/>
          <w:kern w:val="2"/>
          <w:sz w:val="28"/>
          <w:szCs w:val="28"/>
        </w:rPr>
      </w:pPr>
      <w:bookmarkStart w:id="0" w:name="_Toc12706"/>
      <w:bookmarkStart w:id="1" w:name="_Toc143076930"/>
      <w:r>
        <w:rPr>
          <w:b/>
          <w:kern w:val="2"/>
          <w:sz w:val="28"/>
          <w:szCs w:val="28"/>
        </w:rPr>
        <w:t>（一）国有</w:t>
      </w:r>
      <w:r>
        <w:rPr>
          <w:rFonts w:hint="eastAsia"/>
          <w:b/>
          <w:kern w:val="2"/>
          <w:sz w:val="28"/>
          <w:szCs w:val="28"/>
        </w:rPr>
        <w:t>园、林、草</w:t>
      </w:r>
      <w:r>
        <w:rPr>
          <w:b/>
          <w:kern w:val="2"/>
          <w:sz w:val="28"/>
          <w:szCs w:val="28"/>
        </w:rPr>
        <w:t>地基准地价内涵</w:t>
      </w:r>
      <w:bookmarkEnd w:id="0"/>
      <w:bookmarkEnd w:id="1"/>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1.国有园地（果园）基准地价内涵：土地于估价期日2023年1月1日在平稳正常情况、公开竞争市场条件下，按照所在区域具有普遍性、适宜性的种植制度下，设定宗地外道路通达且有水源保障、宗地内有基本的排水与灌溉设施，代表国有园地（果园）各级别在土地使用权年期为50年条件下的国有出让使用权平均价格（价格单位为元/平方米，币种为人民币）。</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2.国有园地（茶园）基准地价内涵：土地于估价期日2023年1月1日在平稳正常情况、公开竞争市场条件下，按照所在区域具有普遍性、适宜性的种植制度下，设定宗地外道路通达且有水源保障、宗地内有基本的排水与灌溉设施，代表国有园地（茶园）各级别在土地使用权年期为50年条件下的国有出让使用权平均价格（价格单位为元/平方米，币种为人民币）。</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3.国有园地（其他园地）基准地价内涵：土地于估价期日2023年1月1日在平稳正常情况、公开竞争市场条件下，按照所在区域具有普遍性、适宜性的种植制度下，设定宗地外道路通达且有水源保障、宗地内有基本的排水与灌溉设施，代表国有园地（其他园地）各级别在土地使用权年期</w:t>
      </w:r>
      <w:r>
        <w:rPr>
          <w:rFonts w:hint="eastAsia" w:ascii="Times New Roman" w:hAnsi="Times New Roman" w:cs="Times New Roman"/>
          <w:sz w:val="28"/>
          <w:szCs w:val="28"/>
          <w:lang w:val="en-US" w:eastAsia="zh-CN"/>
        </w:rPr>
        <w:t>为</w:t>
      </w:r>
      <w:r>
        <w:rPr>
          <w:rFonts w:hint="eastAsia" w:ascii="Times New Roman" w:hAnsi="Times New Roman" w:cs="Times New Roman"/>
          <w:sz w:val="28"/>
          <w:szCs w:val="28"/>
          <w:lang w:val="zh-CN"/>
        </w:rPr>
        <w:t>50年条件下的国有出让使用权平均价格（价格单位为元/平方米，币种为人民币）。</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4.国有林地基准地价内涵：土地于估价期日2023年1月1日在平稳正常情况、公开竞争市场条件下，按照所在区域具有普遍性、适宜性的种植制度下，设定宗地外道路通达，代表国有林地各级别在土地使用权年期为50年条件下的国有出让使用权平均价格（价格单位为元/平方米，币种为人民币）。</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5.国有草地基准地价内涵：土地于估价期日2023年1月1日在平稳正常情况、公开竞争市场条件下，平均利用条件下需改造达到耕作利用条件，设定宗地外道路通达，代表国有草地各级别在土地使用权年期为50年条件下的国有出让使用权平均价格（价格单位为元/平方米，币种为人民币）。</w:t>
      </w:r>
    </w:p>
    <w:p>
      <w:pPr>
        <w:keepNext w:val="0"/>
        <w:keepLines w:val="0"/>
        <w:pageBreakBefore w:val="0"/>
        <w:widowControl w:val="0"/>
        <w:kinsoku/>
        <w:wordWrap/>
        <w:overflowPunct/>
        <w:topLinePunct w:val="0"/>
        <w:autoSpaceDE/>
        <w:autoSpaceDN/>
        <w:bidi w:val="0"/>
        <w:adjustRightInd/>
        <w:snapToGrid/>
        <w:spacing w:before="81" w:beforeLines="25" w:after="81" w:afterLines="25" w:line="300" w:lineRule="auto"/>
        <w:ind w:firstLine="562" w:firstLineChars="200"/>
        <w:textAlignment w:val="auto"/>
        <w:outlineLvl w:val="2"/>
        <w:rPr>
          <w:rFonts w:ascii="Times New Roman" w:hAnsi="Times New Roman" w:cs="Times New Roman"/>
          <w:b/>
          <w:kern w:val="2"/>
          <w:sz w:val="28"/>
          <w:szCs w:val="28"/>
        </w:rPr>
      </w:pPr>
      <w:bookmarkStart w:id="2" w:name="_Toc143076931"/>
      <w:bookmarkStart w:id="3" w:name="_Toc29066"/>
      <w:r>
        <w:rPr>
          <w:rFonts w:ascii="Times New Roman" w:hAnsi="Times New Roman" w:cs="Times New Roman"/>
          <w:b/>
          <w:kern w:val="2"/>
          <w:sz w:val="28"/>
          <w:szCs w:val="28"/>
        </w:rPr>
        <w:t>（二）集体</w:t>
      </w:r>
      <w:r>
        <w:rPr>
          <w:rFonts w:hint="eastAsia" w:ascii="Times New Roman" w:hAnsi="Times New Roman" w:cs="Times New Roman"/>
          <w:b/>
          <w:kern w:val="2"/>
          <w:sz w:val="28"/>
          <w:szCs w:val="28"/>
        </w:rPr>
        <w:t>园、林、草</w:t>
      </w:r>
      <w:r>
        <w:rPr>
          <w:rFonts w:ascii="Times New Roman" w:hAnsi="Times New Roman" w:cs="Times New Roman"/>
          <w:b/>
          <w:kern w:val="2"/>
          <w:sz w:val="28"/>
          <w:szCs w:val="28"/>
        </w:rPr>
        <w:t>地基准地价内涵</w:t>
      </w:r>
      <w:bookmarkEnd w:id="2"/>
      <w:bookmarkEnd w:id="3"/>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1.集体园地（果园）基准地价内涵：土地于估价期日2023年1月1日在平稳正常情况、特定市场条件下，按照所在区域具有普遍性、适宜性的种植制度下，设定宗地外道路通达且有水源保障、宗地内有基本的排水与灌溉设施，代表集体园地（果园）各级别在土地承包经营权年期为30年条件下的土地承包经营权平均价格（价格单位为元/平方米，币种为人民币）。</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2.集体园地（茶园）基准地价内涵：土地于估价期日2023年1月1日在平稳正常情况、特定市场条件下，按照所在区域具有普遍性、适宜性的种植制度下，设定宗地外道路通达且有水源保障、宗地内有基本的排水与灌溉设施，代表集体园地（茶园）各级别在土地承包经营权年期为30年条件下的土地承包经营权平均价格（价格单位为元/平方米，币种为人民币）。</w:t>
      </w:r>
    </w:p>
    <w:p>
      <w:pPr>
        <w:keepNext/>
        <w:keepLines w:val="0"/>
        <w:pageBreakBefore w:val="0"/>
        <w:widowControl/>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3.集体园地（其他园地）基准地价内涵：土地在估价期日2023年1月1日平稳正常情况、特定市场条件下，按照所在区域具有普遍性、适宜性的种植制度下，设定宗地外道路通达且有水源保障、宗地内有基本的排水与灌溉设施，代表集体园地（其他园地）各级别在土地承包经营权年期为30年条件下的土地承包经营权平均价格（价格单位为元/平方米，币种为人民币）。</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4.集体林地基准地价内涵：土地于估价期日2023年1月1日在平稳正常情况、特定市场条件下，按照所在区域具有普遍性、适宜性的种植制度下，设定宗地外道路通达，代表集体林地各级别在土地承包经营权年期为70年条件下的土地承包经营权平均价格（价格单位为元/平方米，币种为人民币）。</w:t>
      </w:r>
    </w:p>
    <w:p>
      <w:pPr>
        <w:keepNext w:val="0"/>
        <w:keepLines w:val="0"/>
        <w:pageBreakBefore w:val="0"/>
        <w:widowControl w:val="0"/>
        <w:kinsoku/>
        <w:wordWrap/>
        <w:overflowPunct/>
        <w:topLinePunct w:val="0"/>
        <w:autoSpaceDE/>
        <w:autoSpaceDN/>
        <w:bidi w:val="0"/>
        <w:adjustRightInd/>
        <w:snapToGrid/>
        <w:spacing w:before="60" w:beforeLines="25" w:after="60" w:afterLines="25" w:line="300" w:lineRule="auto"/>
        <w:ind w:firstLine="560" w:firstLineChars="200"/>
        <w:textAlignment w:val="auto"/>
        <w:rPr>
          <w:rFonts w:hint="eastAsia" w:ascii="Times New Roman" w:hAnsi="Times New Roman" w:cs="Times New Roman"/>
          <w:sz w:val="28"/>
          <w:szCs w:val="28"/>
          <w:lang w:val="zh-CN"/>
        </w:rPr>
      </w:pPr>
      <w:r>
        <w:rPr>
          <w:rFonts w:hint="eastAsia" w:ascii="Times New Roman" w:hAnsi="Times New Roman" w:cs="Times New Roman"/>
          <w:sz w:val="28"/>
          <w:szCs w:val="28"/>
          <w:lang w:val="zh-CN"/>
        </w:rPr>
        <w:t>5.集体草地基准地价内涵：土地于估价期日2023年1月1日在平稳正常情况、特定市场条件下，平均利用条件下需改造达到耕作利用条件，设定宗地外道路通达，代表集体草地各级别在土地承包经营权年期为30年条件下的土地承包经营权平均价格（价格单位为元/平方米，币种为人民币）。</w:t>
      </w:r>
    </w:p>
    <w:p>
      <w:pPr>
        <w:pStyle w:val="28"/>
        <w:keepNext/>
        <w:numPr>
          <w:ilvl w:val="0"/>
          <w:numId w:val="1"/>
        </w:numPr>
        <w:spacing w:before="81" w:beforeLines="25" w:after="81" w:afterLines="25"/>
        <w:ind w:left="0" w:firstLine="0" w:firstLineChars="0"/>
        <w:jc w:val="center"/>
        <w:outlineLvl w:val="7"/>
        <w:rPr>
          <w:rFonts w:ascii="Times New Roman" w:hAnsi="Times New Roman" w:eastAsia="仿宋_GB2312"/>
          <w:b/>
          <w:sz w:val="24"/>
          <w:szCs w:val="24"/>
        </w:rPr>
      </w:pPr>
      <w:r>
        <w:rPr>
          <w:rFonts w:hint="eastAsia" w:ascii="Times New Roman" w:hAnsi="Times New Roman" w:eastAsia="仿宋_GB2312"/>
          <w:b/>
          <w:sz w:val="24"/>
          <w:szCs w:val="24"/>
        </w:rPr>
        <w:t>罗定市园、林、草地</w:t>
      </w:r>
      <w:r>
        <w:rPr>
          <w:rFonts w:ascii="Times New Roman" w:hAnsi="Times New Roman" w:eastAsia="仿宋_GB2312"/>
          <w:b/>
          <w:sz w:val="24"/>
          <w:szCs w:val="24"/>
        </w:rPr>
        <w:t>基准地价内涵表</w:t>
      </w:r>
    </w:p>
    <w:tbl>
      <w:tblPr>
        <w:tblStyle w:val="1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073"/>
        <w:gridCol w:w="554"/>
        <w:gridCol w:w="833"/>
        <w:gridCol w:w="6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9" w:hRule="atLeast"/>
          <w:jc w:val="center"/>
        </w:trPr>
        <w:tc>
          <w:tcPr>
            <w:tcW w:w="1073" w:type="dxa"/>
            <w:noWrap w:val="0"/>
            <w:vAlign w:val="center"/>
          </w:tcPr>
          <w:p>
            <w:pPr>
              <w:keepNext/>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w:t>
            </w:r>
            <w:r>
              <w:rPr>
                <w:b/>
                <w:bCs/>
                <w:color w:val="000000"/>
                <w:sz w:val="21"/>
                <w:szCs w:val="21"/>
              </w:rPr>
              <w:t>类型</w:t>
            </w:r>
          </w:p>
        </w:tc>
        <w:tc>
          <w:tcPr>
            <w:tcW w:w="7455" w:type="dxa"/>
            <w:gridSpan w:val="3"/>
            <w:noWrap w:val="0"/>
            <w:vAlign w:val="center"/>
          </w:tcPr>
          <w:p>
            <w:pPr>
              <w:keepNext/>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园地（果园、茶园、其他园地）、林地</w:t>
            </w:r>
            <w:r>
              <w:rPr>
                <w:rFonts w:hint="eastAsia"/>
                <w:color w:val="000000"/>
                <w:sz w:val="21"/>
                <w:szCs w:val="21"/>
              </w:rPr>
              <w:t>及</w:t>
            </w:r>
            <w:r>
              <w:rPr>
                <w:color w:val="000000"/>
                <w:sz w:val="21"/>
                <w:szCs w:val="21"/>
              </w:rPr>
              <w:t>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9" w:hRule="atLeast"/>
          <w:jc w:val="center"/>
        </w:trPr>
        <w:tc>
          <w:tcPr>
            <w:tcW w:w="1073" w:type="dxa"/>
            <w:noWrap w:val="0"/>
            <w:vAlign w:val="center"/>
          </w:tcPr>
          <w:p>
            <w:pPr>
              <w:keepNext/>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土地权利类型</w:t>
            </w:r>
          </w:p>
        </w:tc>
        <w:tc>
          <w:tcPr>
            <w:tcW w:w="7455" w:type="dxa"/>
            <w:gridSpan w:val="3"/>
            <w:noWrap w:val="0"/>
            <w:vAlign w:val="center"/>
          </w:tcPr>
          <w:p>
            <w:pPr>
              <w:keepNext/>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国有出让使用权、集体</w:t>
            </w:r>
            <w:r>
              <w:rPr>
                <w:rFonts w:hint="eastAsia"/>
                <w:color w:val="000000"/>
                <w:sz w:val="21"/>
                <w:szCs w:val="21"/>
              </w:rPr>
              <w:t>土地</w:t>
            </w:r>
            <w:r>
              <w:rPr>
                <w:color w:val="000000"/>
                <w:sz w:val="21"/>
                <w:szCs w:val="21"/>
              </w:rPr>
              <w:t>承包经营权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9" w:hRule="atLeast"/>
          <w:jc w:val="center"/>
        </w:trPr>
        <w:tc>
          <w:tcPr>
            <w:tcW w:w="1073" w:type="dxa"/>
            <w:vMerge w:val="restart"/>
            <w:noWrap w:val="0"/>
            <w:vAlign w:val="center"/>
          </w:tcPr>
          <w:p>
            <w:pPr>
              <w:keepNext/>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土地</w:t>
            </w:r>
            <w:r>
              <w:rPr>
                <w:rFonts w:hint="eastAsia"/>
                <w:b/>
                <w:bCs/>
                <w:color w:val="000000"/>
                <w:sz w:val="21"/>
                <w:szCs w:val="21"/>
              </w:rPr>
              <w:t>权利</w:t>
            </w:r>
            <w:r>
              <w:rPr>
                <w:b/>
                <w:bCs/>
                <w:color w:val="000000"/>
                <w:sz w:val="21"/>
                <w:szCs w:val="21"/>
              </w:rPr>
              <w:t>年期</w:t>
            </w:r>
          </w:p>
        </w:tc>
        <w:tc>
          <w:tcPr>
            <w:tcW w:w="7455" w:type="dxa"/>
            <w:gridSpan w:val="3"/>
            <w:noWrap w:val="0"/>
            <w:vAlign w:val="center"/>
          </w:tcPr>
          <w:p>
            <w:pPr>
              <w:keepNext/>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国有出让使用权年期：50年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9" w:hRule="atLeast"/>
          <w:jc w:val="center"/>
        </w:trPr>
        <w:tc>
          <w:tcPr>
            <w:tcW w:w="1073" w:type="dxa"/>
            <w:vMerge w:val="continue"/>
            <w:noWrap w:val="0"/>
            <w:vAlign w:val="center"/>
          </w:tcPr>
          <w:p>
            <w:pPr>
              <w:keepNext/>
              <w:widowControl/>
              <w:adjustRightInd w:val="0"/>
              <w:snapToGrid w:val="0"/>
              <w:spacing w:before="0" w:beforeLines="0" w:after="0" w:afterLines="0" w:line="240" w:lineRule="auto"/>
              <w:ind w:firstLine="0" w:firstLineChars="0"/>
              <w:jc w:val="center"/>
              <w:rPr>
                <w:b/>
                <w:bCs/>
                <w:color w:val="000000"/>
                <w:sz w:val="21"/>
                <w:szCs w:val="21"/>
              </w:rPr>
            </w:pPr>
          </w:p>
        </w:tc>
        <w:tc>
          <w:tcPr>
            <w:tcW w:w="7455" w:type="dxa"/>
            <w:gridSpan w:val="3"/>
            <w:noWrap w:val="0"/>
            <w:vAlign w:val="center"/>
          </w:tcPr>
          <w:p>
            <w:pPr>
              <w:keepNext/>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集体</w:t>
            </w:r>
            <w:r>
              <w:rPr>
                <w:rFonts w:hint="eastAsia"/>
                <w:color w:val="000000"/>
                <w:sz w:val="21"/>
                <w:szCs w:val="21"/>
              </w:rPr>
              <w:t>土地</w:t>
            </w:r>
            <w:r>
              <w:rPr>
                <w:color w:val="000000"/>
                <w:sz w:val="21"/>
                <w:szCs w:val="21"/>
              </w:rPr>
              <w:t>承包经营权年期：集体园地（果园、茶园、其他园地）</w:t>
            </w:r>
            <w:r>
              <w:rPr>
                <w:rFonts w:hint="eastAsia"/>
                <w:color w:val="000000"/>
                <w:sz w:val="21"/>
                <w:szCs w:val="21"/>
              </w:rPr>
              <w:t>及</w:t>
            </w:r>
            <w:r>
              <w:rPr>
                <w:color w:val="000000"/>
                <w:sz w:val="21"/>
                <w:szCs w:val="21"/>
              </w:rPr>
              <w:t>集体草地均为30年</w:t>
            </w:r>
            <w:r>
              <w:rPr>
                <w:rFonts w:hint="eastAsia"/>
                <w:color w:val="000000"/>
                <w:sz w:val="21"/>
                <w:szCs w:val="21"/>
              </w:rPr>
              <w:t>，</w:t>
            </w:r>
            <w:r>
              <w:rPr>
                <w:color w:val="000000"/>
                <w:sz w:val="21"/>
                <w:szCs w:val="21"/>
              </w:rPr>
              <w:t>集体林地为70年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9" w:hRule="atLeast"/>
          <w:jc w:val="center"/>
        </w:trPr>
        <w:tc>
          <w:tcPr>
            <w:tcW w:w="1073" w:type="dxa"/>
            <w:vMerge w:val="restart"/>
            <w:noWrap w:val="0"/>
            <w:vAlign w:val="center"/>
          </w:tcPr>
          <w:p>
            <w:pPr>
              <w:keepNext/>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基本设施状况</w:t>
            </w:r>
          </w:p>
        </w:tc>
        <w:tc>
          <w:tcPr>
            <w:tcW w:w="554" w:type="dxa"/>
            <w:vMerge w:val="restart"/>
            <w:noWrap w:val="0"/>
            <w:vAlign w:val="center"/>
          </w:tcPr>
          <w:p>
            <w:pPr>
              <w:keepNext/>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园地</w:t>
            </w:r>
          </w:p>
        </w:tc>
        <w:tc>
          <w:tcPr>
            <w:tcW w:w="833" w:type="dxa"/>
            <w:noWrap w:val="0"/>
            <w:vAlign w:val="center"/>
          </w:tcPr>
          <w:p>
            <w:pPr>
              <w:keepNext/>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果园</w:t>
            </w:r>
          </w:p>
        </w:tc>
        <w:tc>
          <w:tcPr>
            <w:tcW w:w="6068" w:type="dxa"/>
            <w:noWrap w:val="0"/>
            <w:vAlign w:val="center"/>
          </w:tcPr>
          <w:p>
            <w:pPr>
              <w:keepNext/>
              <w:widowControl/>
              <w:adjustRightInd w:val="0"/>
              <w:snapToGrid w:val="0"/>
              <w:spacing w:before="0" w:beforeLines="0" w:after="0" w:afterLines="0" w:line="240" w:lineRule="auto"/>
              <w:ind w:firstLine="0" w:firstLineChars="0"/>
              <w:rPr>
                <w:color w:val="000000"/>
                <w:sz w:val="21"/>
                <w:szCs w:val="21"/>
              </w:rPr>
            </w:pPr>
            <w:r>
              <w:rPr>
                <w:rFonts w:hint="eastAsia"/>
                <w:sz w:val="21"/>
                <w:szCs w:val="21"/>
              </w:rPr>
              <w:t>按照所在区域具有普遍性、适宜性的种植制度下</w:t>
            </w:r>
            <w:r>
              <w:rPr>
                <w:color w:val="000000"/>
                <w:sz w:val="21"/>
                <w:szCs w:val="21"/>
              </w:rPr>
              <w:t>，设定宗地外道路通达且有水源保障、宗地内有基本的排水与灌溉设施。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9" w:hRule="atLeast"/>
          <w:jc w:val="center"/>
        </w:trPr>
        <w:tc>
          <w:tcPr>
            <w:tcW w:w="1073" w:type="dxa"/>
            <w:vMerge w:val="continue"/>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p>
        </w:tc>
        <w:tc>
          <w:tcPr>
            <w:tcW w:w="554" w:type="dxa"/>
            <w:vMerge w:val="continue"/>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p>
        </w:tc>
        <w:tc>
          <w:tcPr>
            <w:tcW w:w="833"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茶园</w:t>
            </w:r>
          </w:p>
        </w:tc>
        <w:tc>
          <w:tcPr>
            <w:tcW w:w="6068" w:type="dxa"/>
            <w:noWrap w:val="0"/>
            <w:vAlign w:val="center"/>
          </w:tcPr>
          <w:p>
            <w:pPr>
              <w:widowControl/>
              <w:adjustRightInd w:val="0"/>
              <w:snapToGrid w:val="0"/>
              <w:spacing w:before="0" w:beforeLines="0" w:after="0" w:afterLines="0" w:line="240" w:lineRule="auto"/>
              <w:ind w:firstLine="0" w:firstLineChars="0"/>
              <w:rPr>
                <w:color w:val="000000"/>
                <w:sz w:val="21"/>
                <w:szCs w:val="21"/>
              </w:rPr>
            </w:pPr>
            <w:r>
              <w:rPr>
                <w:rFonts w:hint="eastAsia"/>
                <w:sz w:val="21"/>
                <w:szCs w:val="21"/>
              </w:rPr>
              <w:t>按照所在区域具有普遍性、适宜性的种植制度下</w:t>
            </w:r>
            <w:r>
              <w:rPr>
                <w:color w:val="000000"/>
                <w:sz w:val="21"/>
                <w:szCs w:val="21"/>
              </w:rPr>
              <w:t>，设定宗地外道路通达且有水源保障、宗地内有基本的排水与灌溉设施。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9" w:hRule="atLeast"/>
          <w:jc w:val="center"/>
        </w:trPr>
        <w:tc>
          <w:tcPr>
            <w:tcW w:w="1073" w:type="dxa"/>
            <w:vMerge w:val="continue"/>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p>
        </w:tc>
        <w:tc>
          <w:tcPr>
            <w:tcW w:w="554" w:type="dxa"/>
            <w:vMerge w:val="continue"/>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p>
        </w:tc>
        <w:tc>
          <w:tcPr>
            <w:tcW w:w="833"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其他园地</w:t>
            </w:r>
          </w:p>
        </w:tc>
        <w:tc>
          <w:tcPr>
            <w:tcW w:w="6068" w:type="dxa"/>
            <w:noWrap w:val="0"/>
            <w:vAlign w:val="center"/>
          </w:tcPr>
          <w:p>
            <w:pPr>
              <w:widowControl/>
              <w:adjustRightInd w:val="0"/>
              <w:snapToGrid w:val="0"/>
              <w:spacing w:before="0" w:beforeLines="0" w:after="0" w:afterLines="0" w:line="240" w:lineRule="auto"/>
              <w:ind w:firstLine="0" w:firstLineChars="0"/>
              <w:rPr>
                <w:color w:val="000000"/>
                <w:sz w:val="21"/>
                <w:szCs w:val="21"/>
              </w:rPr>
            </w:pPr>
            <w:r>
              <w:rPr>
                <w:rFonts w:hint="eastAsia"/>
                <w:sz w:val="21"/>
                <w:szCs w:val="21"/>
              </w:rPr>
              <w:t>按照所在区域具有普遍性、适宜性的种植制度下</w:t>
            </w:r>
            <w:r>
              <w:rPr>
                <w:color w:val="000000"/>
                <w:sz w:val="21"/>
                <w:szCs w:val="21"/>
              </w:rPr>
              <w:t>，设定宗地外道路通达且有水源保障、宗地内有基本的排水与灌溉设施。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9" w:hRule="atLeast"/>
          <w:jc w:val="center"/>
        </w:trPr>
        <w:tc>
          <w:tcPr>
            <w:tcW w:w="1073" w:type="dxa"/>
            <w:vMerge w:val="continue"/>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p>
        </w:tc>
        <w:tc>
          <w:tcPr>
            <w:tcW w:w="1387" w:type="dxa"/>
            <w:gridSpan w:val="2"/>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林地</w:t>
            </w:r>
          </w:p>
        </w:tc>
        <w:tc>
          <w:tcPr>
            <w:tcW w:w="6068" w:type="dxa"/>
            <w:noWrap w:val="0"/>
            <w:vAlign w:val="center"/>
          </w:tcPr>
          <w:p>
            <w:pPr>
              <w:widowControl/>
              <w:adjustRightInd w:val="0"/>
              <w:snapToGrid w:val="0"/>
              <w:spacing w:before="0" w:beforeLines="0" w:after="0" w:afterLines="0" w:line="240" w:lineRule="auto"/>
              <w:ind w:firstLine="0" w:firstLineChars="0"/>
              <w:rPr>
                <w:color w:val="000000"/>
                <w:sz w:val="21"/>
                <w:szCs w:val="21"/>
              </w:rPr>
            </w:pPr>
            <w:r>
              <w:rPr>
                <w:rFonts w:hint="eastAsia"/>
                <w:sz w:val="21"/>
                <w:szCs w:val="21"/>
              </w:rPr>
              <w:t>按照所在区域具有普遍性、适宜性的种植制度下</w:t>
            </w:r>
            <w:r>
              <w:rPr>
                <w:color w:val="000000"/>
                <w:sz w:val="21"/>
                <w:szCs w:val="21"/>
              </w:rPr>
              <w:t>，设定宗地外道路通达。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9" w:hRule="atLeast"/>
          <w:jc w:val="center"/>
        </w:trPr>
        <w:tc>
          <w:tcPr>
            <w:tcW w:w="1073" w:type="dxa"/>
            <w:vMerge w:val="continue"/>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p>
        </w:tc>
        <w:tc>
          <w:tcPr>
            <w:tcW w:w="1387" w:type="dxa"/>
            <w:gridSpan w:val="2"/>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草地</w:t>
            </w:r>
          </w:p>
        </w:tc>
        <w:tc>
          <w:tcPr>
            <w:tcW w:w="6068" w:type="dxa"/>
            <w:noWrap w:val="0"/>
            <w:vAlign w:val="center"/>
          </w:tcPr>
          <w:p>
            <w:pPr>
              <w:widowControl/>
              <w:adjustRightInd w:val="0"/>
              <w:snapToGrid w:val="0"/>
              <w:spacing w:before="0" w:beforeLines="0" w:after="0" w:afterLines="0" w:line="240" w:lineRule="auto"/>
              <w:ind w:firstLine="0" w:firstLineChars="0"/>
              <w:rPr>
                <w:color w:val="000000"/>
                <w:sz w:val="21"/>
                <w:szCs w:val="21"/>
              </w:rPr>
            </w:pPr>
            <w:r>
              <w:rPr>
                <w:color w:val="000000"/>
                <w:sz w:val="21"/>
                <w:szCs w:val="21"/>
              </w:rPr>
              <w:t>平均利用条件下需改造达到耕作利用条件，设定宗地外道路通达。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9" w:hRule="atLeast"/>
          <w:jc w:val="center"/>
        </w:trPr>
        <w:tc>
          <w:tcPr>
            <w:tcW w:w="1073" w:type="dxa"/>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估价期日</w:t>
            </w:r>
          </w:p>
        </w:tc>
        <w:tc>
          <w:tcPr>
            <w:tcW w:w="7455" w:type="dxa"/>
            <w:gridSpan w:val="3"/>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2023年1月1日</w:t>
            </w:r>
          </w:p>
        </w:tc>
      </w:tr>
    </w:tbl>
    <w:p>
      <w:pPr>
        <w:autoSpaceDE w:val="0"/>
        <w:autoSpaceDN w:val="0"/>
        <w:adjustRightInd w:val="0"/>
        <w:snapToGrid w:val="0"/>
        <w:spacing w:before="0" w:beforeLines="0" w:after="0" w:afterLines="0" w:line="240" w:lineRule="auto"/>
        <w:ind w:firstLine="0" w:firstLineChars="0"/>
        <w:rPr>
          <w:b/>
          <w:bCs/>
          <w:sz w:val="18"/>
          <w:szCs w:val="18"/>
        </w:rPr>
      </w:pPr>
      <w:r>
        <w:rPr>
          <w:b/>
          <w:bCs/>
          <w:sz w:val="18"/>
          <w:szCs w:val="18"/>
        </w:rPr>
        <w:t>注：1.林地包含林地和橡胶林地。</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240" w:lineRule="auto"/>
        <w:ind w:firstLine="361" w:firstLineChars="200"/>
        <w:textAlignment w:val="auto"/>
        <w:rPr>
          <w:rFonts w:ascii="Times New Roman" w:hAnsi="Times New Roman" w:cs="Times New Roman"/>
          <w:b/>
          <w:bCs/>
          <w:sz w:val="18"/>
          <w:szCs w:val="18"/>
        </w:rPr>
      </w:pPr>
      <w:r>
        <w:rPr>
          <w:rFonts w:hint="eastAsia" w:ascii="Times New Roman" w:hAnsi="Times New Roman" w:cs="Times New Roman"/>
          <w:b/>
          <w:bCs/>
          <w:sz w:val="18"/>
          <w:szCs w:val="18"/>
          <w:lang w:val="en-US" w:eastAsia="zh-CN"/>
        </w:rPr>
        <w:t>2.</w:t>
      </w:r>
      <w:r>
        <w:rPr>
          <w:rFonts w:ascii="Times New Roman" w:hAnsi="Times New Roman" w:cs="Times New Roman"/>
          <w:b/>
          <w:bCs/>
          <w:sz w:val="18"/>
          <w:szCs w:val="18"/>
        </w:rPr>
        <w:t>特定市场是指承包经营权在法定允许流转条件下的市场，即集体经济组织内部成员间流转。</w:t>
      </w:r>
    </w:p>
    <w:p>
      <w:pPr>
        <w:keepNext/>
        <w:keepLines w:val="0"/>
        <w:pageBreakBefore w:val="0"/>
        <w:widowControl/>
        <w:kinsoku/>
        <w:wordWrap/>
        <w:overflowPunct/>
        <w:topLinePunct w:val="0"/>
        <w:autoSpaceDE/>
        <w:autoSpaceDN/>
        <w:bidi w:val="0"/>
        <w:adjustRightInd/>
        <w:snapToGrid/>
        <w:spacing w:before="60" w:beforeLines="25" w:after="60" w:afterLines="25" w:line="300" w:lineRule="auto"/>
        <w:ind w:firstLine="643" w:firstLineChars="200"/>
        <w:textAlignment w:val="auto"/>
        <w:outlineLvl w:val="0"/>
        <w:rPr>
          <w:rFonts w:hint="default" w:ascii="Times New Roman" w:hAnsi="Times New Roman" w:eastAsia="黑体" w:cs="Times New Roman"/>
          <w:b/>
          <w:kern w:val="28"/>
          <w:lang w:val="en-US" w:eastAsia="zh-CN"/>
        </w:rPr>
      </w:pPr>
      <w:r>
        <w:rPr>
          <w:rFonts w:hint="eastAsia" w:ascii="Times New Roman" w:hAnsi="Times New Roman" w:eastAsia="黑体" w:cs="Times New Roman"/>
          <w:b/>
          <w:kern w:val="28"/>
          <w:lang w:val="en-US" w:eastAsia="zh-CN"/>
        </w:rPr>
        <w:t>三、基准地价成果表</w:t>
      </w:r>
    </w:p>
    <w:p>
      <w:pPr>
        <w:pStyle w:val="28"/>
        <w:keepNext/>
        <w:keepLines w:val="0"/>
        <w:pageBreakBefore w:val="0"/>
        <w:widowControl/>
        <w:numPr>
          <w:ilvl w:val="0"/>
          <w:numId w:val="2"/>
        </w:numPr>
        <w:kinsoku/>
        <w:wordWrap/>
        <w:overflowPunct/>
        <w:topLinePunct w:val="0"/>
        <w:autoSpaceDE/>
        <w:autoSpaceDN/>
        <w:bidi w:val="0"/>
        <w:adjustRightInd w:val="0"/>
        <w:snapToGrid w:val="0"/>
        <w:spacing w:before="60" w:beforeLines="25" w:after="60" w:afterLines="25"/>
        <w:ind w:left="420" w:leftChars="0" w:hanging="420" w:firstLineChars="0"/>
        <w:jc w:val="center"/>
        <w:textAlignment w:val="auto"/>
        <w:rPr>
          <w:b/>
          <w:sz w:val="24"/>
          <w:szCs w:val="24"/>
        </w:rPr>
      </w:pPr>
      <w:r>
        <w:rPr>
          <w:rFonts w:hint="eastAsia"/>
          <w:b/>
          <w:sz w:val="24"/>
          <w:szCs w:val="24"/>
        </w:rPr>
        <w:t>罗定</w:t>
      </w:r>
      <w:r>
        <w:rPr>
          <w:b/>
          <w:sz w:val="24"/>
          <w:szCs w:val="24"/>
        </w:rPr>
        <w:t>市各用途</w:t>
      </w:r>
      <w:r>
        <w:rPr>
          <w:rFonts w:hint="eastAsia"/>
          <w:b/>
          <w:sz w:val="24"/>
          <w:szCs w:val="24"/>
        </w:rPr>
        <w:t>园、林、草</w:t>
      </w:r>
      <w:r>
        <w:rPr>
          <w:b/>
          <w:sz w:val="24"/>
          <w:szCs w:val="24"/>
        </w:rPr>
        <w:t>地级别基准地价成果表</w:t>
      </w:r>
    </w:p>
    <w:tbl>
      <w:tblPr>
        <w:tblStyle w:val="17"/>
        <w:tblW w:w="8528" w:type="dxa"/>
        <w:jc w:val="center"/>
        <w:tblInd w:w="0" w:type="dxa"/>
        <w:tblLayout w:type="fixed"/>
        <w:tblCellMar>
          <w:top w:w="0" w:type="dxa"/>
          <w:left w:w="108" w:type="dxa"/>
          <w:bottom w:w="0" w:type="dxa"/>
          <w:right w:w="108" w:type="dxa"/>
        </w:tblCellMar>
      </w:tblPr>
      <w:tblGrid>
        <w:gridCol w:w="416"/>
        <w:gridCol w:w="1135"/>
        <w:gridCol w:w="1290"/>
        <w:gridCol w:w="966"/>
        <w:gridCol w:w="949"/>
        <w:gridCol w:w="993"/>
        <w:gridCol w:w="940"/>
        <w:gridCol w:w="959"/>
        <w:gridCol w:w="880"/>
      </w:tblGrid>
      <w:tr>
        <w:tblPrEx>
          <w:tblLayout w:type="fixed"/>
          <w:tblCellMar>
            <w:top w:w="0" w:type="dxa"/>
            <w:left w:w="108" w:type="dxa"/>
            <w:bottom w:w="0" w:type="dxa"/>
            <w:right w:w="108" w:type="dxa"/>
          </w:tblCellMar>
        </w:tblPrEx>
        <w:trPr>
          <w:trHeight w:val="369" w:hRule="atLeast"/>
          <w:jc w:val="center"/>
        </w:trPr>
        <w:tc>
          <w:tcPr>
            <w:tcW w:w="2841" w:type="dxa"/>
            <w:gridSpan w:val="3"/>
            <w:vMerge w:val="restart"/>
            <w:tcBorders>
              <w:top w:val="single" w:color="000000" w:sz="8" w:space="0"/>
              <w:left w:val="single" w:color="000000" w:sz="8" w:space="0"/>
              <w:bottom w:val="single" w:color="000000" w:sz="8" w:space="0"/>
              <w:right w:val="single" w:color="000000" w:sz="8" w:space="0"/>
            </w:tcBorders>
            <w:noWrap w:val="0"/>
            <w:vAlign w:val="center"/>
          </w:tcPr>
          <w:p>
            <w:pPr>
              <w:widowControl/>
              <w:spacing w:beforeLines="0" w:afterLines="0" w:line="240" w:lineRule="auto"/>
              <w:ind w:firstLine="0" w:firstLineChars="0"/>
              <w:jc w:val="center"/>
              <w:rPr>
                <w:b/>
                <w:bCs/>
                <w:color w:val="000000"/>
                <w:sz w:val="21"/>
                <w:szCs w:val="21"/>
              </w:rPr>
            </w:pPr>
            <w:r>
              <w:rPr>
                <w:rFonts w:hint="eastAsia"/>
                <w:b/>
                <w:bCs/>
                <w:color w:val="000000"/>
                <w:sz w:val="21"/>
                <w:szCs w:val="21"/>
              </w:rPr>
              <w:t>级别</w:t>
            </w:r>
          </w:p>
        </w:tc>
        <w:tc>
          <w:tcPr>
            <w:tcW w:w="2908" w:type="dxa"/>
            <w:gridSpan w:val="3"/>
            <w:tcBorders>
              <w:top w:val="single" w:color="000000" w:sz="8" w:space="0"/>
              <w:left w:val="nil"/>
              <w:bottom w:val="single" w:color="000000" w:sz="8" w:space="0"/>
              <w:right w:val="single" w:color="000000" w:sz="8" w:space="0"/>
            </w:tcBorders>
            <w:noWrap/>
            <w:vAlign w:val="center"/>
          </w:tcPr>
          <w:p>
            <w:pPr>
              <w:widowControl/>
              <w:spacing w:beforeLines="0" w:afterLines="0" w:line="240" w:lineRule="auto"/>
              <w:ind w:firstLine="0" w:firstLineChars="0"/>
              <w:jc w:val="center"/>
              <w:rPr>
                <w:b/>
                <w:bCs/>
                <w:color w:val="000000"/>
                <w:sz w:val="21"/>
                <w:szCs w:val="21"/>
              </w:rPr>
            </w:pPr>
            <w:r>
              <w:rPr>
                <w:rFonts w:hint="eastAsia"/>
                <w:b/>
                <w:bCs/>
                <w:color w:val="000000"/>
                <w:sz w:val="21"/>
                <w:szCs w:val="21"/>
              </w:rPr>
              <w:t>国有</w:t>
            </w:r>
          </w:p>
        </w:tc>
        <w:tc>
          <w:tcPr>
            <w:tcW w:w="2779" w:type="dxa"/>
            <w:gridSpan w:val="3"/>
            <w:tcBorders>
              <w:top w:val="single" w:color="000000" w:sz="8" w:space="0"/>
              <w:left w:val="nil"/>
              <w:bottom w:val="single" w:color="000000" w:sz="8" w:space="0"/>
              <w:right w:val="single" w:color="000000" w:sz="8" w:space="0"/>
            </w:tcBorders>
            <w:noWrap/>
            <w:vAlign w:val="center"/>
          </w:tcPr>
          <w:p>
            <w:pPr>
              <w:widowControl/>
              <w:spacing w:beforeLines="0" w:afterLines="0" w:line="240" w:lineRule="auto"/>
              <w:ind w:firstLine="0" w:firstLineChars="0"/>
              <w:jc w:val="center"/>
              <w:rPr>
                <w:b/>
                <w:bCs/>
                <w:color w:val="000000"/>
                <w:sz w:val="21"/>
                <w:szCs w:val="21"/>
              </w:rPr>
            </w:pPr>
            <w:r>
              <w:rPr>
                <w:rFonts w:hint="eastAsia"/>
                <w:b/>
                <w:bCs/>
                <w:color w:val="000000"/>
                <w:sz w:val="21"/>
                <w:szCs w:val="21"/>
              </w:rPr>
              <w:t>集体</w:t>
            </w:r>
          </w:p>
        </w:tc>
      </w:tr>
      <w:tr>
        <w:tblPrEx>
          <w:tblLayout w:type="fixed"/>
          <w:tblCellMar>
            <w:top w:w="0" w:type="dxa"/>
            <w:left w:w="108" w:type="dxa"/>
            <w:bottom w:w="0" w:type="dxa"/>
            <w:right w:w="108" w:type="dxa"/>
          </w:tblCellMar>
        </w:tblPrEx>
        <w:trPr>
          <w:trHeight w:val="369" w:hRule="atLeast"/>
          <w:jc w:val="center"/>
        </w:trPr>
        <w:tc>
          <w:tcPr>
            <w:tcW w:w="2841" w:type="dxa"/>
            <w:gridSpan w:val="3"/>
            <w:vMerge w:val="continue"/>
            <w:tcBorders>
              <w:top w:val="single" w:color="000000" w:sz="8" w:space="0"/>
              <w:left w:val="single" w:color="000000" w:sz="8" w:space="0"/>
              <w:bottom w:val="single" w:color="000000" w:sz="8" w:space="0"/>
              <w:right w:val="single" w:color="000000" w:sz="8" w:space="0"/>
            </w:tcBorders>
            <w:noWrap w:val="0"/>
            <w:vAlign w:val="center"/>
          </w:tcPr>
          <w:p>
            <w:pPr>
              <w:spacing w:before="97" w:after="97"/>
              <w:ind w:firstLine="422"/>
              <w:jc w:val="center"/>
              <w:rPr>
                <w:b/>
                <w:bCs/>
                <w:color w:val="000000"/>
                <w:sz w:val="21"/>
                <w:szCs w:val="21"/>
              </w:rPr>
            </w:pP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b/>
                <w:bCs/>
                <w:color w:val="000000"/>
                <w:sz w:val="21"/>
                <w:szCs w:val="21"/>
              </w:rPr>
            </w:pPr>
            <w:r>
              <w:rPr>
                <w:rFonts w:hint="eastAsia"/>
                <w:b/>
                <w:bCs/>
                <w:color w:val="000000"/>
                <w:sz w:val="21"/>
                <w:szCs w:val="21"/>
              </w:rPr>
              <w:t>1级</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b/>
                <w:bCs/>
                <w:color w:val="000000"/>
                <w:sz w:val="21"/>
                <w:szCs w:val="21"/>
              </w:rPr>
            </w:pPr>
            <w:r>
              <w:rPr>
                <w:rFonts w:hint="eastAsia"/>
                <w:b/>
                <w:bCs/>
                <w:color w:val="000000"/>
                <w:sz w:val="21"/>
                <w:szCs w:val="21"/>
              </w:rPr>
              <w:t>2级</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b/>
                <w:bCs/>
                <w:color w:val="000000"/>
                <w:sz w:val="21"/>
                <w:szCs w:val="21"/>
              </w:rPr>
            </w:pPr>
            <w:r>
              <w:rPr>
                <w:rFonts w:hint="eastAsia"/>
                <w:b/>
                <w:bCs/>
                <w:color w:val="000000"/>
                <w:sz w:val="21"/>
                <w:szCs w:val="21"/>
              </w:rPr>
              <w:t>3级</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b/>
                <w:bCs/>
                <w:color w:val="000000"/>
                <w:sz w:val="21"/>
                <w:szCs w:val="21"/>
              </w:rPr>
            </w:pPr>
            <w:r>
              <w:rPr>
                <w:rFonts w:hint="eastAsia"/>
                <w:b/>
                <w:bCs/>
                <w:color w:val="000000"/>
                <w:sz w:val="21"/>
                <w:szCs w:val="21"/>
              </w:rPr>
              <w:t>1级</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b/>
                <w:bCs/>
                <w:color w:val="000000"/>
                <w:sz w:val="21"/>
                <w:szCs w:val="21"/>
              </w:rPr>
            </w:pPr>
            <w:r>
              <w:rPr>
                <w:rFonts w:hint="eastAsia"/>
                <w:b/>
                <w:bCs/>
                <w:color w:val="000000"/>
                <w:sz w:val="21"/>
                <w:szCs w:val="21"/>
              </w:rPr>
              <w:t>2级</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b/>
                <w:bCs/>
                <w:color w:val="000000"/>
                <w:sz w:val="21"/>
                <w:szCs w:val="21"/>
              </w:rPr>
            </w:pPr>
            <w:r>
              <w:rPr>
                <w:rFonts w:hint="eastAsia"/>
                <w:b/>
                <w:bCs/>
                <w:color w:val="000000"/>
                <w:sz w:val="21"/>
                <w:szCs w:val="21"/>
              </w:rPr>
              <w:t>3级</w:t>
            </w:r>
          </w:p>
        </w:tc>
      </w:tr>
      <w:tr>
        <w:tblPrEx>
          <w:tblLayout w:type="fixed"/>
          <w:tblCellMar>
            <w:top w:w="0" w:type="dxa"/>
            <w:left w:w="108" w:type="dxa"/>
            <w:bottom w:w="0" w:type="dxa"/>
            <w:right w:w="108" w:type="dxa"/>
          </w:tblCellMar>
        </w:tblPrEx>
        <w:trPr>
          <w:trHeight w:val="369" w:hRule="atLeast"/>
          <w:jc w:val="center"/>
        </w:trPr>
        <w:tc>
          <w:tcPr>
            <w:tcW w:w="416" w:type="dxa"/>
            <w:vMerge w:val="restart"/>
            <w:tcBorders>
              <w:top w:val="nil"/>
              <w:left w:val="single" w:color="000000" w:sz="8" w:space="0"/>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b/>
                <w:bCs/>
                <w:color w:val="000000"/>
                <w:sz w:val="21"/>
                <w:szCs w:val="21"/>
              </w:rPr>
            </w:pPr>
            <w:r>
              <w:rPr>
                <w:rFonts w:hint="eastAsia" w:ascii="仿宋_GB2312" w:hAnsi="仿宋_GB2312" w:cs="仿宋_GB2312"/>
                <w:b/>
                <w:bCs/>
                <w:color w:val="000000"/>
                <w:sz w:val="21"/>
                <w:szCs w:val="21"/>
              </w:rPr>
              <w:t>园地</w:t>
            </w:r>
          </w:p>
        </w:tc>
        <w:tc>
          <w:tcPr>
            <w:tcW w:w="1135" w:type="dxa"/>
            <w:vMerge w:val="restart"/>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b/>
                <w:bCs/>
                <w:color w:val="000000"/>
                <w:sz w:val="21"/>
                <w:szCs w:val="21"/>
              </w:rPr>
            </w:pPr>
            <w:r>
              <w:rPr>
                <w:rFonts w:hint="eastAsia" w:ascii="仿宋_GB2312" w:hAnsi="仿宋_GB2312" w:cs="仿宋_GB2312"/>
                <w:b/>
                <w:bCs/>
                <w:color w:val="000000"/>
                <w:sz w:val="21"/>
                <w:szCs w:val="21"/>
              </w:rPr>
              <w:t>果园</w:t>
            </w:r>
          </w:p>
        </w:tc>
        <w:tc>
          <w:tcPr>
            <w:tcW w:w="129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元</w:t>
            </w:r>
            <w:r>
              <w:rPr>
                <w:rFonts w:ascii="仿宋_GB2312" w:hAnsi="仿宋_GB2312" w:cs="仿宋_GB2312"/>
                <w:color w:val="000000"/>
                <w:sz w:val="21"/>
                <w:szCs w:val="21"/>
              </w:rPr>
              <w:t>/</w:t>
            </w:r>
            <w:r>
              <w:rPr>
                <w:rFonts w:hint="eastAsia" w:ascii="仿宋_GB2312" w:hAnsi="仿宋_GB2312" w:cs="仿宋_GB2312"/>
                <w:color w:val="000000"/>
                <w:sz w:val="21"/>
                <w:szCs w:val="21"/>
              </w:rPr>
              <w:t>平方米</w:t>
            </w: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55.64 </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48.81 </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43.52 </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43.26 </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38.22 </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34.53 </w:t>
            </w:r>
          </w:p>
        </w:tc>
      </w:tr>
      <w:tr>
        <w:tblPrEx>
          <w:tblLayout w:type="fixed"/>
          <w:tblCellMar>
            <w:top w:w="0" w:type="dxa"/>
            <w:left w:w="108" w:type="dxa"/>
            <w:bottom w:w="0" w:type="dxa"/>
            <w:right w:w="108" w:type="dxa"/>
          </w:tblCellMar>
        </w:tblPrEx>
        <w:trPr>
          <w:trHeight w:val="369" w:hRule="atLeast"/>
          <w:jc w:val="center"/>
        </w:trPr>
        <w:tc>
          <w:tcPr>
            <w:tcW w:w="416" w:type="dxa"/>
            <w:vMerge w:val="continue"/>
            <w:tcBorders>
              <w:top w:val="nil"/>
              <w:left w:val="single" w:color="000000" w:sz="8" w:space="0"/>
              <w:bottom w:val="single" w:color="000000" w:sz="8" w:space="0"/>
              <w:right w:val="single" w:color="000000" w:sz="8" w:space="0"/>
            </w:tcBorders>
            <w:noWrap w:val="0"/>
            <w:vAlign w:val="center"/>
          </w:tcPr>
          <w:p>
            <w:pPr>
              <w:spacing w:before="97" w:after="97"/>
              <w:ind w:firstLine="422"/>
              <w:jc w:val="center"/>
              <w:rPr>
                <w:rFonts w:ascii="仿宋_GB2312" w:hAnsi="仿宋_GB2312" w:cs="仿宋_GB2312"/>
                <w:b/>
                <w:bCs/>
                <w:color w:val="000000"/>
                <w:sz w:val="21"/>
                <w:szCs w:val="21"/>
              </w:rPr>
            </w:pPr>
          </w:p>
        </w:tc>
        <w:tc>
          <w:tcPr>
            <w:tcW w:w="1135" w:type="dxa"/>
            <w:vMerge w:val="continue"/>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b/>
                <w:bCs/>
                <w:color w:val="000000"/>
                <w:sz w:val="21"/>
                <w:szCs w:val="21"/>
              </w:rPr>
            </w:pPr>
          </w:p>
        </w:tc>
        <w:tc>
          <w:tcPr>
            <w:tcW w:w="129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万元</w:t>
            </w:r>
            <w:r>
              <w:rPr>
                <w:rFonts w:ascii="仿宋_GB2312" w:hAnsi="仿宋_GB2312" w:cs="仿宋_GB2312"/>
                <w:color w:val="000000"/>
                <w:sz w:val="21"/>
                <w:szCs w:val="21"/>
              </w:rPr>
              <w:t>/</w:t>
            </w:r>
            <w:r>
              <w:rPr>
                <w:rFonts w:hint="eastAsia" w:ascii="仿宋_GB2312" w:hAnsi="仿宋_GB2312" w:cs="仿宋_GB2312"/>
                <w:color w:val="000000"/>
                <w:sz w:val="21"/>
                <w:szCs w:val="21"/>
              </w:rPr>
              <w:t>亩</w:t>
            </w: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3.71 </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3.25 </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2.90 </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2.88 </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2.55 </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2.30 </w:t>
            </w:r>
          </w:p>
        </w:tc>
      </w:tr>
      <w:tr>
        <w:tblPrEx>
          <w:tblLayout w:type="fixed"/>
          <w:tblCellMar>
            <w:top w:w="0" w:type="dxa"/>
            <w:left w:w="108" w:type="dxa"/>
            <w:bottom w:w="0" w:type="dxa"/>
            <w:right w:w="108" w:type="dxa"/>
          </w:tblCellMar>
        </w:tblPrEx>
        <w:trPr>
          <w:trHeight w:val="369" w:hRule="atLeast"/>
          <w:jc w:val="center"/>
        </w:trPr>
        <w:tc>
          <w:tcPr>
            <w:tcW w:w="416" w:type="dxa"/>
            <w:vMerge w:val="continue"/>
            <w:tcBorders>
              <w:top w:val="nil"/>
              <w:left w:val="single" w:color="000000" w:sz="8" w:space="0"/>
              <w:bottom w:val="single" w:color="000000" w:sz="8" w:space="0"/>
              <w:right w:val="single" w:color="000000" w:sz="8" w:space="0"/>
            </w:tcBorders>
            <w:noWrap w:val="0"/>
            <w:vAlign w:val="center"/>
          </w:tcPr>
          <w:p>
            <w:pPr>
              <w:spacing w:before="97" w:after="97"/>
              <w:ind w:firstLine="422"/>
              <w:jc w:val="center"/>
              <w:rPr>
                <w:rFonts w:ascii="仿宋_GB2312" w:hAnsi="仿宋_GB2312" w:cs="仿宋_GB2312"/>
                <w:b/>
                <w:bCs/>
                <w:color w:val="000000"/>
                <w:sz w:val="21"/>
                <w:szCs w:val="21"/>
              </w:rPr>
            </w:pPr>
          </w:p>
        </w:tc>
        <w:tc>
          <w:tcPr>
            <w:tcW w:w="1135" w:type="dxa"/>
            <w:vMerge w:val="restart"/>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b/>
                <w:bCs/>
                <w:color w:val="000000"/>
                <w:sz w:val="21"/>
                <w:szCs w:val="21"/>
              </w:rPr>
            </w:pPr>
            <w:r>
              <w:rPr>
                <w:rFonts w:hint="eastAsia" w:ascii="仿宋_GB2312" w:hAnsi="仿宋_GB2312" w:cs="仿宋_GB2312"/>
                <w:b/>
                <w:bCs/>
                <w:color w:val="000000"/>
                <w:sz w:val="21"/>
                <w:szCs w:val="21"/>
              </w:rPr>
              <w:t>茶园</w:t>
            </w:r>
          </w:p>
        </w:tc>
        <w:tc>
          <w:tcPr>
            <w:tcW w:w="129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元</w:t>
            </w:r>
            <w:r>
              <w:rPr>
                <w:rFonts w:ascii="仿宋_GB2312" w:hAnsi="仿宋_GB2312" w:cs="仿宋_GB2312"/>
                <w:color w:val="000000"/>
                <w:sz w:val="21"/>
                <w:szCs w:val="21"/>
              </w:rPr>
              <w:t>/</w:t>
            </w:r>
            <w:r>
              <w:rPr>
                <w:rFonts w:hint="eastAsia" w:ascii="仿宋_GB2312" w:hAnsi="仿宋_GB2312" w:cs="仿宋_GB2312"/>
                <w:color w:val="000000"/>
                <w:sz w:val="21"/>
                <w:szCs w:val="21"/>
              </w:rPr>
              <w:t>平方米</w:t>
            </w: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57.62 </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45.34 </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w:t>
            </w:r>
          </w:p>
        </w:tc>
      </w:tr>
      <w:tr>
        <w:tblPrEx>
          <w:tblLayout w:type="fixed"/>
          <w:tblCellMar>
            <w:top w:w="0" w:type="dxa"/>
            <w:left w:w="108" w:type="dxa"/>
            <w:bottom w:w="0" w:type="dxa"/>
            <w:right w:w="108" w:type="dxa"/>
          </w:tblCellMar>
        </w:tblPrEx>
        <w:trPr>
          <w:trHeight w:val="369" w:hRule="atLeast"/>
          <w:jc w:val="center"/>
        </w:trPr>
        <w:tc>
          <w:tcPr>
            <w:tcW w:w="416" w:type="dxa"/>
            <w:vMerge w:val="continue"/>
            <w:tcBorders>
              <w:top w:val="nil"/>
              <w:left w:val="single" w:color="000000" w:sz="8" w:space="0"/>
              <w:bottom w:val="single" w:color="000000" w:sz="8" w:space="0"/>
              <w:right w:val="single" w:color="000000" w:sz="8" w:space="0"/>
            </w:tcBorders>
            <w:noWrap w:val="0"/>
            <w:vAlign w:val="center"/>
          </w:tcPr>
          <w:p>
            <w:pPr>
              <w:spacing w:before="97" w:after="97"/>
              <w:ind w:firstLine="422"/>
              <w:jc w:val="center"/>
              <w:rPr>
                <w:rFonts w:ascii="仿宋_GB2312" w:hAnsi="仿宋_GB2312" w:cs="仿宋_GB2312"/>
                <w:b/>
                <w:bCs/>
                <w:color w:val="000000"/>
                <w:sz w:val="21"/>
                <w:szCs w:val="21"/>
              </w:rPr>
            </w:pPr>
          </w:p>
        </w:tc>
        <w:tc>
          <w:tcPr>
            <w:tcW w:w="1135" w:type="dxa"/>
            <w:vMerge w:val="continue"/>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b/>
                <w:bCs/>
                <w:color w:val="000000"/>
                <w:sz w:val="21"/>
                <w:szCs w:val="21"/>
              </w:rPr>
            </w:pPr>
          </w:p>
        </w:tc>
        <w:tc>
          <w:tcPr>
            <w:tcW w:w="129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万元</w:t>
            </w:r>
            <w:r>
              <w:rPr>
                <w:rFonts w:ascii="仿宋_GB2312" w:hAnsi="仿宋_GB2312" w:cs="仿宋_GB2312"/>
                <w:color w:val="000000"/>
                <w:sz w:val="21"/>
                <w:szCs w:val="21"/>
              </w:rPr>
              <w:t>/</w:t>
            </w:r>
            <w:r>
              <w:rPr>
                <w:rFonts w:hint="eastAsia" w:ascii="仿宋_GB2312" w:hAnsi="仿宋_GB2312" w:cs="仿宋_GB2312"/>
                <w:color w:val="000000"/>
                <w:sz w:val="21"/>
                <w:szCs w:val="21"/>
              </w:rPr>
              <w:t>亩</w:t>
            </w: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3.84 </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3.02 </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w:t>
            </w:r>
          </w:p>
        </w:tc>
      </w:tr>
      <w:tr>
        <w:tblPrEx>
          <w:tblLayout w:type="fixed"/>
          <w:tblCellMar>
            <w:top w:w="0" w:type="dxa"/>
            <w:left w:w="108" w:type="dxa"/>
            <w:bottom w:w="0" w:type="dxa"/>
            <w:right w:w="108" w:type="dxa"/>
          </w:tblCellMar>
        </w:tblPrEx>
        <w:trPr>
          <w:trHeight w:val="369" w:hRule="atLeast"/>
          <w:jc w:val="center"/>
        </w:trPr>
        <w:tc>
          <w:tcPr>
            <w:tcW w:w="416" w:type="dxa"/>
            <w:vMerge w:val="continue"/>
            <w:tcBorders>
              <w:top w:val="nil"/>
              <w:left w:val="single" w:color="000000" w:sz="8" w:space="0"/>
              <w:bottom w:val="single" w:color="000000" w:sz="8" w:space="0"/>
              <w:right w:val="single" w:color="000000" w:sz="8" w:space="0"/>
            </w:tcBorders>
            <w:noWrap w:val="0"/>
            <w:vAlign w:val="center"/>
          </w:tcPr>
          <w:p>
            <w:pPr>
              <w:spacing w:before="97" w:after="97"/>
              <w:ind w:firstLine="422"/>
              <w:jc w:val="center"/>
              <w:rPr>
                <w:rFonts w:ascii="仿宋_GB2312" w:hAnsi="仿宋_GB2312" w:cs="仿宋_GB2312"/>
                <w:b/>
                <w:bCs/>
                <w:color w:val="000000"/>
                <w:sz w:val="21"/>
                <w:szCs w:val="21"/>
              </w:rPr>
            </w:pPr>
          </w:p>
        </w:tc>
        <w:tc>
          <w:tcPr>
            <w:tcW w:w="1135" w:type="dxa"/>
            <w:vMerge w:val="restart"/>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b/>
                <w:bCs/>
                <w:color w:val="000000"/>
                <w:sz w:val="21"/>
                <w:szCs w:val="21"/>
              </w:rPr>
            </w:pPr>
            <w:r>
              <w:rPr>
                <w:rFonts w:hint="eastAsia" w:ascii="仿宋_GB2312" w:hAnsi="仿宋_GB2312" w:cs="仿宋_GB2312"/>
                <w:b/>
                <w:bCs/>
                <w:color w:val="000000"/>
                <w:sz w:val="21"/>
                <w:szCs w:val="21"/>
              </w:rPr>
              <w:t>其他园地</w:t>
            </w:r>
          </w:p>
        </w:tc>
        <w:tc>
          <w:tcPr>
            <w:tcW w:w="129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元</w:t>
            </w:r>
            <w:r>
              <w:rPr>
                <w:rFonts w:ascii="仿宋_GB2312" w:hAnsi="仿宋_GB2312" w:cs="仿宋_GB2312"/>
                <w:color w:val="000000"/>
                <w:sz w:val="21"/>
                <w:szCs w:val="21"/>
              </w:rPr>
              <w:t>/</w:t>
            </w:r>
            <w:r>
              <w:rPr>
                <w:rFonts w:hint="eastAsia" w:ascii="仿宋_GB2312" w:hAnsi="仿宋_GB2312" w:cs="仿宋_GB2312"/>
                <w:color w:val="000000"/>
                <w:sz w:val="21"/>
                <w:szCs w:val="21"/>
              </w:rPr>
              <w:t>平方米</w:t>
            </w: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52.38 </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47.26 </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42.76 </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42.25 </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37.15 </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33.18 </w:t>
            </w:r>
          </w:p>
        </w:tc>
      </w:tr>
      <w:tr>
        <w:tblPrEx>
          <w:tblLayout w:type="fixed"/>
          <w:tblCellMar>
            <w:top w:w="0" w:type="dxa"/>
            <w:left w:w="108" w:type="dxa"/>
            <w:bottom w:w="0" w:type="dxa"/>
            <w:right w:w="108" w:type="dxa"/>
          </w:tblCellMar>
        </w:tblPrEx>
        <w:trPr>
          <w:trHeight w:val="369" w:hRule="atLeast"/>
          <w:jc w:val="center"/>
        </w:trPr>
        <w:tc>
          <w:tcPr>
            <w:tcW w:w="416" w:type="dxa"/>
            <w:vMerge w:val="continue"/>
            <w:tcBorders>
              <w:top w:val="nil"/>
              <w:left w:val="single" w:color="000000" w:sz="8" w:space="0"/>
              <w:bottom w:val="single" w:color="000000" w:sz="8" w:space="0"/>
              <w:right w:val="single" w:color="000000" w:sz="8" w:space="0"/>
            </w:tcBorders>
            <w:noWrap w:val="0"/>
            <w:vAlign w:val="center"/>
          </w:tcPr>
          <w:p>
            <w:pPr>
              <w:spacing w:before="97" w:after="97"/>
              <w:ind w:firstLine="422"/>
              <w:jc w:val="center"/>
              <w:rPr>
                <w:rFonts w:ascii="仿宋_GB2312" w:hAnsi="仿宋_GB2312" w:cs="仿宋_GB2312"/>
                <w:b/>
                <w:bCs/>
                <w:color w:val="000000"/>
                <w:sz w:val="21"/>
                <w:szCs w:val="21"/>
              </w:rPr>
            </w:pPr>
          </w:p>
        </w:tc>
        <w:tc>
          <w:tcPr>
            <w:tcW w:w="1135" w:type="dxa"/>
            <w:vMerge w:val="continue"/>
            <w:tcBorders>
              <w:top w:val="nil"/>
              <w:left w:val="nil"/>
              <w:bottom w:val="single" w:color="000000" w:sz="8" w:space="0"/>
              <w:right w:val="single" w:color="000000" w:sz="8" w:space="0"/>
            </w:tcBorders>
            <w:noWrap w:val="0"/>
            <w:vAlign w:val="center"/>
          </w:tcPr>
          <w:p>
            <w:pPr>
              <w:spacing w:before="97" w:after="97"/>
              <w:ind w:firstLine="422"/>
              <w:jc w:val="center"/>
              <w:rPr>
                <w:rFonts w:ascii="仿宋_GB2312" w:hAnsi="仿宋_GB2312" w:cs="仿宋_GB2312"/>
                <w:b/>
                <w:bCs/>
                <w:color w:val="000000"/>
                <w:sz w:val="21"/>
                <w:szCs w:val="21"/>
              </w:rPr>
            </w:pPr>
          </w:p>
        </w:tc>
        <w:tc>
          <w:tcPr>
            <w:tcW w:w="129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万元</w:t>
            </w:r>
            <w:r>
              <w:rPr>
                <w:rFonts w:ascii="仿宋_GB2312" w:hAnsi="仿宋_GB2312" w:cs="仿宋_GB2312"/>
                <w:color w:val="000000"/>
                <w:sz w:val="21"/>
                <w:szCs w:val="21"/>
              </w:rPr>
              <w:t>/</w:t>
            </w:r>
            <w:r>
              <w:rPr>
                <w:rFonts w:hint="eastAsia" w:ascii="仿宋_GB2312" w:hAnsi="仿宋_GB2312" w:cs="仿宋_GB2312"/>
                <w:color w:val="000000"/>
                <w:sz w:val="21"/>
                <w:szCs w:val="21"/>
              </w:rPr>
              <w:t>亩</w:t>
            </w: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3.49 </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3.15 </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2.85 </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2.82 </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2.48 </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2.21 </w:t>
            </w:r>
          </w:p>
        </w:tc>
      </w:tr>
      <w:tr>
        <w:tblPrEx>
          <w:tblLayout w:type="fixed"/>
          <w:tblCellMar>
            <w:top w:w="0" w:type="dxa"/>
            <w:left w:w="108" w:type="dxa"/>
            <w:bottom w:w="0" w:type="dxa"/>
            <w:right w:w="108" w:type="dxa"/>
          </w:tblCellMar>
        </w:tblPrEx>
        <w:trPr>
          <w:trHeight w:val="369" w:hRule="atLeast"/>
          <w:jc w:val="center"/>
        </w:trPr>
        <w:tc>
          <w:tcPr>
            <w:tcW w:w="1551" w:type="dxa"/>
            <w:gridSpan w:val="2"/>
            <w:vMerge w:val="restart"/>
            <w:tcBorders>
              <w:top w:val="nil"/>
              <w:left w:val="single" w:color="000000" w:sz="8" w:space="0"/>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b/>
                <w:bCs/>
                <w:color w:val="000000"/>
                <w:sz w:val="21"/>
                <w:szCs w:val="21"/>
              </w:rPr>
            </w:pPr>
            <w:r>
              <w:rPr>
                <w:rFonts w:hint="eastAsia" w:ascii="仿宋_GB2312" w:hAnsi="仿宋_GB2312" w:cs="仿宋_GB2312"/>
                <w:b/>
                <w:bCs/>
                <w:color w:val="000000"/>
                <w:sz w:val="21"/>
                <w:szCs w:val="21"/>
              </w:rPr>
              <w:t>林地</w:t>
            </w:r>
          </w:p>
        </w:tc>
        <w:tc>
          <w:tcPr>
            <w:tcW w:w="129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元</w:t>
            </w:r>
            <w:r>
              <w:rPr>
                <w:rFonts w:ascii="仿宋_GB2312" w:hAnsi="仿宋_GB2312" w:cs="仿宋_GB2312"/>
                <w:color w:val="000000"/>
                <w:sz w:val="21"/>
                <w:szCs w:val="21"/>
              </w:rPr>
              <w:t>/</w:t>
            </w:r>
            <w:r>
              <w:rPr>
                <w:rFonts w:hint="eastAsia" w:ascii="仿宋_GB2312" w:hAnsi="仿宋_GB2312" w:cs="仿宋_GB2312"/>
                <w:color w:val="000000"/>
                <w:sz w:val="21"/>
                <w:szCs w:val="21"/>
              </w:rPr>
              <w:t>平方米</w:t>
            </w: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25.05 </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22.98 </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19.97 </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22.92 </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20.54 </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18.74 </w:t>
            </w:r>
          </w:p>
        </w:tc>
      </w:tr>
      <w:tr>
        <w:tblPrEx>
          <w:tblLayout w:type="fixed"/>
          <w:tblCellMar>
            <w:top w:w="0" w:type="dxa"/>
            <w:left w:w="108" w:type="dxa"/>
            <w:bottom w:w="0" w:type="dxa"/>
            <w:right w:w="108" w:type="dxa"/>
          </w:tblCellMar>
        </w:tblPrEx>
        <w:trPr>
          <w:trHeight w:val="369" w:hRule="atLeast"/>
          <w:jc w:val="center"/>
        </w:trPr>
        <w:tc>
          <w:tcPr>
            <w:tcW w:w="1551" w:type="dxa"/>
            <w:gridSpan w:val="2"/>
            <w:vMerge w:val="continue"/>
            <w:tcBorders>
              <w:top w:val="nil"/>
              <w:left w:val="single" w:color="000000" w:sz="8" w:space="0"/>
              <w:bottom w:val="single" w:color="000000" w:sz="8" w:space="0"/>
              <w:right w:val="single" w:color="000000" w:sz="8" w:space="0"/>
            </w:tcBorders>
            <w:noWrap w:val="0"/>
            <w:vAlign w:val="center"/>
          </w:tcPr>
          <w:p>
            <w:pPr>
              <w:spacing w:before="97" w:after="97"/>
              <w:ind w:firstLine="422"/>
              <w:jc w:val="center"/>
              <w:rPr>
                <w:rFonts w:ascii="仿宋_GB2312" w:hAnsi="宋体" w:cs="仿宋_GB2312"/>
                <w:b/>
                <w:bCs/>
                <w:color w:val="000000"/>
                <w:sz w:val="21"/>
                <w:szCs w:val="21"/>
              </w:rPr>
            </w:pPr>
          </w:p>
        </w:tc>
        <w:tc>
          <w:tcPr>
            <w:tcW w:w="129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万元</w:t>
            </w:r>
            <w:r>
              <w:rPr>
                <w:rFonts w:ascii="仿宋_GB2312" w:hAnsi="仿宋_GB2312" w:cs="仿宋_GB2312"/>
                <w:color w:val="000000"/>
                <w:sz w:val="21"/>
                <w:szCs w:val="21"/>
              </w:rPr>
              <w:t>/</w:t>
            </w:r>
            <w:r>
              <w:rPr>
                <w:rFonts w:hint="eastAsia" w:ascii="仿宋_GB2312" w:hAnsi="仿宋_GB2312" w:cs="仿宋_GB2312"/>
                <w:color w:val="000000"/>
                <w:sz w:val="21"/>
                <w:szCs w:val="21"/>
              </w:rPr>
              <w:t>亩</w:t>
            </w: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1.67 </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1.53 </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1.33 </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1.53 </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1.37 </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1.25 </w:t>
            </w:r>
          </w:p>
        </w:tc>
      </w:tr>
      <w:tr>
        <w:tblPrEx>
          <w:tblLayout w:type="fixed"/>
          <w:tblCellMar>
            <w:top w:w="0" w:type="dxa"/>
            <w:left w:w="108" w:type="dxa"/>
            <w:bottom w:w="0" w:type="dxa"/>
            <w:right w:w="108" w:type="dxa"/>
          </w:tblCellMar>
        </w:tblPrEx>
        <w:trPr>
          <w:trHeight w:val="369" w:hRule="atLeast"/>
          <w:jc w:val="center"/>
        </w:trPr>
        <w:tc>
          <w:tcPr>
            <w:tcW w:w="1551" w:type="dxa"/>
            <w:gridSpan w:val="2"/>
            <w:vMerge w:val="restart"/>
            <w:tcBorders>
              <w:top w:val="nil"/>
              <w:left w:val="single" w:color="000000" w:sz="8" w:space="0"/>
              <w:bottom w:val="single" w:color="000000" w:sz="8" w:space="0"/>
              <w:right w:val="single" w:color="000000" w:sz="8" w:space="0"/>
            </w:tcBorders>
            <w:noWrap w:val="0"/>
            <w:vAlign w:val="center"/>
          </w:tcPr>
          <w:p>
            <w:pPr>
              <w:widowControl/>
              <w:spacing w:before="97" w:after="97"/>
              <w:ind w:firstLine="0" w:firstLineChars="0"/>
              <w:jc w:val="center"/>
              <w:textAlignment w:val="center"/>
              <w:rPr>
                <w:rFonts w:ascii="仿宋_GB2312" w:hAnsi="宋体" w:cs="仿宋_GB2312"/>
                <w:b/>
                <w:bCs/>
                <w:color w:val="000000"/>
                <w:sz w:val="21"/>
                <w:szCs w:val="21"/>
              </w:rPr>
            </w:pPr>
            <w:r>
              <w:rPr>
                <w:rFonts w:hint="eastAsia" w:ascii="仿宋_GB2312" w:hAnsi="仿宋_GB2312" w:cs="仿宋_GB2312"/>
                <w:b/>
                <w:bCs/>
                <w:color w:val="000000"/>
                <w:sz w:val="21"/>
                <w:szCs w:val="21"/>
              </w:rPr>
              <w:t>草地</w:t>
            </w:r>
          </w:p>
        </w:tc>
        <w:tc>
          <w:tcPr>
            <w:tcW w:w="129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元</w:t>
            </w:r>
            <w:r>
              <w:rPr>
                <w:rFonts w:ascii="仿宋_GB2312" w:hAnsi="仿宋_GB2312" w:cs="仿宋_GB2312"/>
                <w:color w:val="000000"/>
                <w:sz w:val="21"/>
                <w:szCs w:val="21"/>
              </w:rPr>
              <w:t>/</w:t>
            </w:r>
            <w:r>
              <w:rPr>
                <w:rFonts w:hint="eastAsia" w:ascii="仿宋_GB2312" w:hAnsi="仿宋_GB2312" w:cs="仿宋_GB2312"/>
                <w:color w:val="000000"/>
                <w:sz w:val="21"/>
                <w:szCs w:val="21"/>
              </w:rPr>
              <w:t>平方米</w:t>
            </w: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22.46 </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19.51 </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15.86 </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17.65 </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14.99 </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12.27 </w:t>
            </w:r>
          </w:p>
        </w:tc>
      </w:tr>
      <w:tr>
        <w:tblPrEx>
          <w:tblLayout w:type="fixed"/>
          <w:tblCellMar>
            <w:top w:w="0" w:type="dxa"/>
            <w:left w:w="108" w:type="dxa"/>
            <w:bottom w:w="0" w:type="dxa"/>
            <w:right w:w="108" w:type="dxa"/>
          </w:tblCellMar>
        </w:tblPrEx>
        <w:trPr>
          <w:trHeight w:val="369" w:hRule="atLeast"/>
          <w:jc w:val="center"/>
        </w:trPr>
        <w:tc>
          <w:tcPr>
            <w:tcW w:w="1551" w:type="dxa"/>
            <w:gridSpan w:val="2"/>
            <w:vMerge w:val="continue"/>
            <w:tcBorders>
              <w:top w:val="nil"/>
              <w:left w:val="single" w:color="000000" w:sz="8" w:space="0"/>
              <w:bottom w:val="single" w:color="000000" w:sz="8" w:space="0"/>
              <w:right w:val="single" w:color="000000" w:sz="8" w:space="0"/>
            </w:tcBorders>
            <w:noWrap w:val="0"/>
            <w:vAlign w:val="center"/>
          </w:tcPr>
          <w:p>
            <w:pPr>
              <w:spacing w:before="97" w:after="97"/>
              <w:ind w:firstLine="422"/>
              <w:jc w:val="center"/>
              <w:rPr>
                <w:rFonts w:ascii="仿宋_GB2312" w:hAnsi="宋体" w:cs="仿宋_GB2312"/>
                <w:b/>
                <w:bCs/>
                <w:color w:val="000000"/>
                <w:sz w:val="21"/>
                <w:szCs w:val="21"/>
              </w:rPr>
            </w:pPr>
          </w:p>
        </w:tc>
        <w:tc>
          <w:tcPr>
            <w:tcW w:w="129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万元</w:t>
            </w:r>
            <w:r>
              <w:rPr>
                <w:rFonts w:ascii="仿宋_GB2312" w:hAnsi="仿宋_GB2312" w:cs="仿宋_GB2312"/>
                <w:color w:val="000000"/>
                <w:sz w:val="21"/>
                <w:szCs w:val="21"/>
              </w:rPr>
              <w:t>/</w:t>
            </w:r>
            <w:r>
              <w:rPr>
                <w:rFonts w:hint="eastAsia" w:ascii="仿宋_GB2312" w:hAnsi="仿宋_GB2312" w:cs="仿宋_GB2312"/>
                <w:color w:val="000000"/>
                <w:sz w:val="21"/>
                <w:szCs w:val="21"/>
              </w:rPr>
              <w:t>亩</w:t>
            </w:r>
          </w:p>
        </w:tc>
        <w:tc>
          <w:tcPr>
            <w:tcW w:w="966"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1.50 </w:t>
            </w:r>
          </w:p>
        </w:tc>
        <w:tc>
          <w:tcPr>
            <w:tcW w:w="94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1.30 </w:t>
            </w:r>
          </w:p>
        </w:tc>
        <w:tc>
          <w:tcPr>
            <w:tcW w:w="993"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1.06 </w:t>
            </w:r>
          </w:p>
        </w:tc>
        <w:tc>
          <w:tcPr>
            <w:tcW w:w="94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1.18 </w:t>
            </w:r>
          </w:p>
        </w:tc>
        <w:tc>
          <w:tcPr>
            <w:tcW w:w="959"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1.00 </w:t>
            </w:r>
          </w:p>
        </w:tc>
        <w:tc>
          <w:tcPr>
            <w:tcW w:w="880" w:type="dxa"/>
            <w:tcBorders>
              <w:top w:val="nil"/>
              <w:left w:val="nil"/>
              <w:bottom w:val="single" w:color="000000" w:sz="8" w:space="0"/>
              <w:right w:val="single" w:color="000000" w:sz="8" w:space="0"/>
            </w:tcBorders>
            <w:noWrap w:val="0"/>
            <w:vAlign w:val="center"/>
          </w:tcPr>
          <w:p>
            <w:pPr>
              <w:widowControl/>
              <w:spacing w:beforeLines="0" w:afterLines="0" w:line="240" w:lineRule="auto"/>
              <w:ind w:firstLine="0" w:firstLineChars="0"/>
              <w:jc w:val="center"/>
              <w:rPr>
                <w:rFonts w:eastAsia="等线"/>
                <w:color w:val="000000"/>
                <w:sz w:val="21"/>
                <w:szCs w:val="21"/>
              </w:rPr>
            </w:pPr>
            <w:r>
              <w:rPr>
                <w:rFonts w:eastAsia="等线"/>
                <w:color w:val="000000"/>
                <w:sz w:val="21"/>
                <w:szCs w:val="21"/>
              </w:rPr>
              <w:t xml:space="preserve">0.82 </w:t>
            </w:r>
          </w:p>
        </w:tc>
      </w:tr>
    </w:tbl>
    <w:p>
      <w:pPr>
        <w:spacing w:line="560" w:lineRule="exact"/>
        <w:jc w:val="center"/>
        <w:rPr>
          <w:b/>
          <w:sz w:val="28"/>
          <w:szCs w:val="28"/>
        </w:rPr>
      </w:pPr>
      <w:r>
        <w:rPr>
          <w:rFonts w:hint="eastAsia"/>
          <w:b/>
          <w:sz w:val="28"/>
          <w:szCs w:val="28"/>
        </w:rPr>
        <w:t>（本页余下空白）</w:t>
      </w:r>
    </w:p>
    <w:p>
      <w:pPr>
        <w:spacing w:line="560" w:lineRule="exact"/>
        <w:jc w:val="center"/>
        <w:rPr>
          <w:b/>
          <w:sz w:val="30"/>
          <w:szCs w:val="30"/>
        </w:rPr>
      </w:pPr>
    </w:p>
    <w:p>
      <w:pPr>
        <w:spacing w:line="560" w:lineRule="exact"/>
        <w:jc w:val="center"/>
        <w:rPr>
          <w:b/>
          <w:sz w:val="30"/>
          <w:szCs w:val="30"/>
        </w:rPr>
        <w:sectPr>
          <w:footerReference r:id="rId3" w:type="default"/>
          <w:pgSz w:w="11906" w:h="16838"/>
          <w:pgMar w:top="1440" w:right="1797" w:bottom="1440" w:left="1797" w:header="851" w:footer="992" w:gutter="0"/>
          <w:cols w:space="425" w:num="1"/>
          <w:docGrid w:linePitch="312" w:charSpace="0"/>
        </w:sectPr>
      </w:pPr>
    </w:p>
    <w:p>
      <w:pPr>
        <w:keepNext/>
        <w:keepLines w:val="0"/>
        <w:pageBreakBefore w:val="0"/>
        <w:widowControl/>
        <w:kinsoku/>
        <w:wordWrap/>
        <w:overflowPunct/>
        <w:topLinePunct w:val="0"/>
        <w:autoSpaceDE/>
        <w:autoSpaceDN/>
        <w:bidi w:val="0"/>
        <w:adjustRightInd w:val="0"/>
        <w:snapToGrid w:val="0"/>
        <w:spacing w:before="60" w:beforeLines="25" w:after="60" w:afterLines="25" w:line="300" w:lineRule="auto"/>
        <w:ind w:firstLine="643" w:firstLineChars="200"/>
        <w:textAlignment w:val="auto"/>
        <w:outlineLvl w:val="0"/>
        <w:rPr>
          <w:rFonts w:hint="eastAsia" w:ascii="Times New Roman" w:hAnsi="Times New Roman" w:eastAsia="黑体" w:cs="Times New Roman"/>
          <w:b/>
          <w:kern w:val="28"/>
          <w:lang w:val="en-US" w:eastAsia="zh-CN"/>
        </w:rPr>
      </w:pPr>
      <w:r>
        <w:rPr>
          <w:rFonts w:hint="eastAsia" w:ascii="Times New Roman" w:hAnsi="Times New Roman" w:eastAsia="黑体" w:cs="Times New Roman"/>
          <w:b/>
          <w:kern w:val="28"/>
          <w:lang w:val="en-US" w:eastAsia="zh-CN"/>
        </w:rPr>
        <w:t>四、罗定市园、林、草地基准地价各用途修正体系</w:t>
      </w:r>
    </w:p>
    <w:p>
      <w:pPr>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46" w:firstLineChars="200"/>
        <w:textAlignment w:val="auto"/>
        <w:outlineLvl w:val="2"/>
        <w:rPr>
          <w:rFonts w:hint="default" w:ascii="Times New Roman" w:hAnsi="Times New Roman" w:eastAsia="仿宋_GB2312" w:cs="Times New Roman"/>
          <w:b/>
          <w:spacing w:val="-4"/>
          <w:sz w:val="28"/>
          <w:szCs w:val="28"/>
        </w:rPr>
      </w:pPr>
      <w:bookmarkStart w:id="4" w:name="_Toc4006"/>
      <w:bookmarkStart w:id="5" w:name="_Toc3036"/>
      <w:bookmarkStart w:id="6" w:name="_Toc528767326"/>
      <w:bookmarkStart w:id="7" w:name="_Toc4404978"/>
      <w:bookmarkStart w:id="8" w:name="_Toc381277358"/>
      <w:bookmarkStart w:id="9" w:name="_Toc19319"/>
      <w:bookmarkStart w:id="10" w:name="_Toc370982673"/>
      <w:bookmarkStart w:id="11" w:name="_Toc504582898"/>
      <w:bookmarkStart w:id="12" w:name="_Toc6842433"/>
      <w:r>
        <w:rPr>
          <w:rFonts w:hint="default" w:ascii="Times New Roman" w:hAnsi="Times New Roman" w:eastAsia="仿宋_GB2312" w:cs="Times New Roman"/>
          <w:b/>
          <w:spacing w:val="-4"/>
          <w:sz w:val="28"/>
          <w:szCs w:val="28"/>
        </w:rPr>
        <w:t>（一）园地（果园）地价修正体系</w:t>
      </w:r>
      <w:bookmarkEnd w:id="4"/>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1.园地（果园）地价公式</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4"/>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（1）国有园地（果园）地价公式</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国有园地（果园）单位面积地价=国有园地（果园）级别基准地价×（1+各因素指标修正系数之和）×期日修正系数×土地剩余使用权年期修正系数</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国有园地（果园）总地价=国有园地（果园）单位面积地价×国有园地（果园）总土地面积</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4"/>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（2）集体园地（果园）地价公式</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集体园地（果园）单位面积地价=集体园地（果园）级别基准地价×（1+各因素指标修正系数之和）×期日修正系数×土地剩余承包经营权年期修正系数</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集体园地（果园）总地价=集体园地（果园）单位面积地价×集体园地（果园）总土地面积</w:t>
      </w: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2.土地剩余权利年期修正</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土地剩余权利年期修正公式为：</w:t>
      </w:r>
    </w:p>
    <w:p>
      <w:pPr>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jc w:val="center"/>
        <w:textAlignment w:val="auto"/>
        <w:rPr>
          <w:rFonts w:hint="default" w:ascii="Times New Roman" w:hAnsi="Times New Roman" w:eastAsia="仿宋_GB2312" w:cs="Times New Roman"/>
          <w:bCs/>
          <w:kern w:val="2"/>
          <w:sz w:val="28"/>
          <w:szCs w:val="28"/>
        </w:rPr>
      </w:pPr>
      <w:r>
        <w:rPr>
          <w:rFonts w:hint="default" w:ascii="Times New Roman" w:hAnsi="Times New Roman" w:eastAsia="仿宋_GB2312" w:cs="Times New Roman"/>
          <w:position w:val="-36"/>
          <w:sz w:val="28"/>
          <w:szCs w:val="28"/>
        </w:rPr>
        <w:drawing>
          <wp:inline distT="0" distB="0" distL="114300" distR="114300">
            <wp:extent cx="2051050" cy="503555"/>
            <wp:effectExtent l="0" t="0" r="635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2051050" cy="5035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480" w:firstLineChars="200"/>
        <w:textAlignment w:val="auto"/>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式中：</w:t>
      </w:r>
      <w:r>
        <w:rPr>
          <w:rFonts w:hint="default" w:ascii="Times New Roman" w:hAnsi="Times New Roman" w:eastAsia="仿宋_GB2312" w:cs="Times New Roman"/>
          <w:i/>
          <w:sz w:val="24"/>
          <w:szCs w:val="24"/>
        </w:rPr>
        <w:t>R</w:t>
      </w:r>
      <w:r>
        <w:rPr>
          <w:rFonts w:hint="default" w:ascii="Times New Roman" w:hAnsi="Times New Roman" w:eastAsia="仿宋_GB2312" w:cs="Times New Roman"/>
          <w:sz w:val="24"/>
          <w:szCs w:val="24"/>
        </w:rPr>
        <w:t>——土地还原率</w:t>
      </w:r>
      <w:r>
        <w:rPr>
          <w:rFonts w:hint="default" w:ascii="Times New Roman" w:hAnsi="Times New Roman" w:eastAsia="仿宋_GB2312" w:cs="Times New Roman"/>
          <w:bCs/>
          <w:kern w:val="2"/>
          <w:sz w:val="24"/>
          <w:szCs w:val="24"/>
        </w:rPr>
        <w:t>；</w:t>
      </w:r>
      <w:r>
        <w:rPr>
          <w:rFonts w:hint="default" w:ascii="Times New Roman" w:hAnsi="Times New Roman" w:eastAsia="仿宋_GB2312" w:cs="Times New Roman"/>
          <w:i/>
          <w:sz w:val="24"/>
          <w:szCs w:val="24"/>
        </w:rPr>
        <w:t>M</w:t>
      </w:r>
      <w:r>
        <w:rPr>
          <w:rFonts w:hint="default" w:ascii="Times New Roman" w:hAnsi="Times New Roman" w:eastAsia="仿宋_GB2312" w:cs="Times New Roman"/>
          <w:bCs/>
          <w:kern w:val="2"/>
          <w:sz w:val="24"/>
          <w:szCs w:val="24"/>
        </w:rPr>
        <w:t>——</w:t>
      </w:r>
      <w:r>
        <w:rPr>
          <w:rFonts w:hint="default" w:ascii="Times New Roman" w:hAnsi="Times New Roman" w:eastAsia="仿宋_GB2312" w:cs="Times New Roman"/>
          <w:sz w:val="24"/>
          <w:szCs w:val="24"/>
        </w:rPr>
        <w:t>最高土地使用权年期/承包经营权年期</w:t>
      </w:r>
      <w:r>
        <w:rPr>
          <w:rFonts w:hint="default" w:ascii="Times New Roman" w:hAnsi="Times New Roman" w:eastAsia="仿宋_GB2312" w:cs="Times New Roman"/>
          <w:bCs/>
          <w:kern w:val="2"/>
          <w:sz w:val="24"/>
          <w:szCs w:val="24"/>
        </w:rPr>
        <w:t>；</w:t>
      </w:r>
    </w:p>
    <w:p>
      <w:pPr>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i/>
          <w:sz w:val="24"/>
          <w:szCs w:val="24"/>
        </w:rPr>
        <w:t>N</w:t>
      </w:r>
      <w:r>
        <w:rPr>
          <w:rFonts w:hint="default" w:ascii="Times New Roman" w:hAnsi="Times New Roman" w:eastAsia="仿宋_GB2312" w:cs="Times New Roman"/>
          <w:sz w:val="24"/>
          <w:szCs w:val="24"/>
        </w:rPr>
        <w:t>——土地剩余使用权年期/承包经营权年期；</w:t>
      </w:r>
      <w:r>
        <w:rPr>
          <w:rFonts w:hint="default" w:ascii="Times New Roman" w:hAnsi="Times New Roman" w:eastAsia="仿宋_GB2312" w:cs="Times New Roman"/>
          <w:i/>
          <w:sz w:val="24"/>
          <w:szCs w:val="24"/>
        </w:rPr>
        <w:t>Y</w:t>
      </w:r>
      <w:r>
        <w:rPr>
          <w:rFonts w:hint="default" w:ascii="Times New Roman" w:hAnsi="Times New Roman" w:eastAsia="仿宋_GB2312" w:cs="Times New Roman"/>
          <w:sz w:val="24"/>
          <w:szCs w:val="24"/>
        </w:rPr>
        <w:t>——土地对应的权利年期修正系数。</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eastAsia="仿宋_GB2312"/>
          <w:sz w:val="24"/>
          <w:szCs w:val="21"/>
        </w:rPr>
      </w:pPr>
      <w:r>
        <w:rPr>
          <w:rFonts w:eastAsia="仿宋_GB2312"/>
          <w:sz w:val="24"/>
          <w:szCs w:val="21"/>
        </w:rPr>
        <w:t>国有园地（果园）</w:t>
      </w:r>
      <w:r>
        <w:rPr>
          <w:rFonts w:hint="eastAsia" w:eastAsia="仿宋_GB2312"/>
          <w:sz w:val="24"/>
          <w:szCs w:val="21"/>
        </w:rPr>
        <w:t>土地</w:t>
      </w:r>
      <w:r>
        <w:rPr>
          <w:rFonts w:eastAsia="仿宋_GB2312"/>
          <w:sz w:val="24"/>
          <w:szCs w:val="21"/>
        </w:rPr>
        <w:t>剩余</w:t>
      </w:r>
      <w:r>
        <w:rPr>
          <w:rFonts w:hint="eastAsia" w:eastAsia="仿宋_GB2312"/>
          <w:sz w:val="24"/>
          <w:szCs w:val="21"/>
        </w:rPr>
        <w:t>使用权</w:t>
      </w:r>
      <w:r>
        <w:rPr>
          <w:rFonts w:eastAsia="仿宋_GB2312"/>
          <w:sz w:val="24"/>
          <w:szCs w:val="21"/>
        </w:rPr>
        <w:t>年期修正系数表（还原率r=4.</w:t>
      </w:r>
      <w:r>
        <w:rPr>
          <w:rFonts w:hint="eastAsia" w:eastAsia="仿宋_GB2312"/>
          <w:sz w:val="24"/>
          <w:szCs w:val="21"/>
        </w:rPr>
        <w:t>4</w:t>
      </w:r>
      <w:r>
        <w:rPr>
          <w:rFonts w:eastAsia="仿宋_GB2312"/>
          <w:sz w:val="24"/>
          <w:szCs w:val="21"/>
        </w:rPr>
        <w:t>4%）</w:t>
      </w:r>
    </w:p>
    <w:tbl>
      <w:tblPr>
        <w:tblStyle w:val="17"/>
        <w:tblW w:w="9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794"/>
        <w:gridCol w:w="794"/>
        <w:gridCol w:w="794"/>
        <w:gridCol w:w="794"/>
        <w:gridCol w:w="794"/>
        <w:gridCol w:w="794"/>
        <w:gridCol w:w="794"/>
        <w:gridCol w:w="794"/>
        <w:gridCol w:w="79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0.0480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0.0939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0.1379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0.1800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0.2203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0.2590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0.2959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0.3313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0.3652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0.3977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0.4287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0.4585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0.4870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0.5143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0.5404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0.5654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0.5893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0.6123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0.6342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0.6552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0.6753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0.6946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0.7131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0.7307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0.7476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0.7638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0.7793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0.7942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0.8084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0.8350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0.8475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0.8595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0.8709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0.8819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0.8924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0.9024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0.9120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0.9212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0.9385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0.9466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0.9543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0.9617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0.9688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0.9756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0.9821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0.9883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0.9943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1.0000 </w:t>
            </w:r>
          </w:p>
        </w:tc>
      </w:tr>
    </w:tbl>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ascii="Times New Roman" w:hAnsi="Times New Roman" w:eastAsia="仿宋_GB2312" w:cs="Times New Roman"/>
          <w:sz w:val="24"/>
          <w:szCs w:val="21"/>
        </w:rPr>
      </w:pPr>
      <w:r>
        <w:rPr>
          <w:rFonts w:ascii="Times New Roman" w:hAnsi="Times New Roman" w:eastAsia="仿宋_GB2312" w:cs="Times New Roman"/>
          <w:sz w:val="24"/>
          <w:szCs w:val="21"/>
        </w:rPr>
        <w:t>集体园地（果园）</w:t>
      </w:r>
      <w:r>
        <w:rPr>
          <w:rFonts w:hint="eastAsia" w:ascii="Times New Roman" w:hAnsi="Times New Roman" w:eastAsia="仿宋_GB2312" w:cs="Times New Roman"/>
          <w:sz w:val="24"/>
          <w:szCs w:val="21"/>
        </w:rPr>
        <w:t>土地</w:t>
      </w:r>
      <w:r>
        <w:rPr>
          <w:rFonts w:ascii="Times New Roman" w:hAnsi="Times New Roman" w:eastAsia="仿宋_GB2312" w:cs="Times New Roman"/>
          <w:sz w:val="24"/>
          <w:szCs w:val="21"/>
        </w:rPr>
        <w:t>剩余</w:t>
      </w:r>
      <w:r>
        <w:rPr>
          <w:rFonts w:hint="eastAsia" w:ascii="Times New Roman" w:hAnsi="Times New Roman" w:eastAsia="仿宋_GB2312" w:cs="Times New Roman"/>
          <w:sz w:val="24"/>
          <w:szCs w:val="21"/>
        </w:rPr>
        <w:t>承包经营权</w:t>
      </w:r>
      <w:r>
        <w:rPr>
          <w:rFonts w:ascii="Times New Roman" w:hAnsi="Times New Roman" w:eastAsia="仿宋_GB2312" w:cs="Times New Roman"/>
          <w:sz w:val="24"/>
          <w:szCs w:val="21"/>
        </w:rPr>
        <w:t>年期修正系数表（还原率r=4.54%）</w:t>
      </w:r>
    </w:p>
    <w:tbl>
      <w:tblPr>
        <w:tblStyle w:val="17"/>
        <w:tblW w:w="9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800"/>
        <w:gridCol w:w="800"/>
        <w:gridCol w:w="801"/>
        <w:gridCol w:w="801"/>
        <w:gridCol w:w="803"/>
        <w:gridCol w:w="801"/>
        <w:gridCol w:w="801"/>
        <w:gridCol w:w="801"/>
        <w:gridCol w:w="80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0.0590 </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0.1154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0.1694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0.2211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0.2705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0.3177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0.3629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0.4062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0.4475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0.4871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土地剩余承包经营年期</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11</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0.5250 </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0.5612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0.5958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0.6289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0.6606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0.6909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0.7199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0.7477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0.7742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0.7996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土地剩余承包经营年期</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21</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0.8238 </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0.8471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0.8693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0.8905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0.9109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0.9303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0.9489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0.9667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0.9837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1.0000 </w:t>
            </w:r>
          </w:p>
        </w:tc>
      </w:tr>
    </w:tbl>
    <w:p>
      <w:pPr>
        <w:pStyle w:val="41"/>
        <w:spacing w:before="81" w:beforeLines="25" w:after="81" w:afterLines="25"/>
        <w:ind w:firstLine="0" w:firstLineChars="0"/>
        <w:jc w:val="center"/>
        <w:rPr>
          <w:rFonts w:hint="eastAsia" w:eastAsia="仿宋_GB2312" w:cs="Times New Roman"/>
          <w:b/>
          <w:sz w:val="28"/>
          <w:szCs w:val="28"/>
        </w:rPr>
      </w:pPr>
      <w:r>
        <w:rPr>
          <w:rFonts w:hint="eastAsia" w:eastAsia="仿宋_GB2312" w:cs="Times New Roman"/>
          <w:b/>
          <w:sz w:val="28"/>
          <w:szCs w:val="28"/>
        </w:rPr>
        <w:t>（本页余下空白）</w:t>
      </w:r>
    </w:p>
    <w:p>
      <w:pPr>
        <w:pStyle w:val="41"/>
        <w:spacing w:before="81" w:beforeLines="25" w:after="81" w:afterLines="25"/>
        <w:ind w:firstLine="482"/>
        <w:rPr>
          <w:rFonts w:hint="eastAsia" w:eastAsia="仿宋_GB2312" w:cs="Times New Roman"/>
          <w:b/>
          <w:szCs w:val="24"/>
        </w:rPr>
      </w:pPr>
    </w:p>
    <w:p>
      <w:pPr>
        <w:pStyle w:val="41"/>
        <w:spacing w:before="81" w:beforeLines="25" w:after="81" w:afterLines="25"/>
        <w:ind w:firstLine="482"/>
        <w:rPr>
          <w:rFonts w:hint="eastAsia" w:eastAsia="仿宋_GB2312" w:cs="Times New Roman"/>
          <w:b/>
          <w:szCs w:val="24"/>
        </w:rPr>
        <w:sectPr>
          <w:pgSz w:w="11906" w:h="16838"/>
          <w:pgMar w:top="1701" w:right="1701" w:bottom="1701" w:left="1701" w:header="1418" w:footer="1134" w:gutter="0"/>
          <w:cols w:space="720" w:num="1"/>
          <w:docGrid w:type="lines" w:linePitch="326" w:charSpace="0"/>
        </w:sectPr>
      </w:pP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3.各因素指标修正</w:t>
      </w: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rPr>
        <w:t>（1）各因素修正指标说明</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罗定市</w:t>
      </w:r>
      <w:r>
        <w:rPr>
          <w:rFonts w:ascii="Times New Roman" w:hAnsi="Times New Roman" w:eastAsia="仿宋_GB2312" w:cs="Times New Roman"/>
          <w:sz w:val="24"/>
          <w:szCs w:val="21"/>
        </w:rPr>
        <w:t>园地（果园）基准地价</w:t>
      </w:r>
      <w:r>
        <w:rPr>
          <w:rFonts w:hint="eastAsia" w:ascii="Times New Roman" w:hAnsi="Times New Roman" w:eastAsia="仿宋_GB2312" w:cs="Times New Roman"/>
          <w:sz w:val="24"/>
          <w:szCs w:val="21"/>
        </w:rPr>
        <w:t>各因素</w:t>
      </w:r>
      <w:r>
        <w:rPr>
          <w:rFonts w:ascii="Times New Roman" w:hAnsi="Times New Roman" w:eastAsia="仿宋_GB2312" w:cs="Times New Roman"/>
          <w:sz w:val="24"/>
          <w:szCs w:val="21"/>
        </w:rPr>
        <w:t>修正</w:t>
      </w:r>
      <w:r>
        <w:rPr>
          <w:rFonts w:hint="eastAsia" w:ascii="Times New Roman" w:hAnsi="Times New Roman" w:eastAsia="仿宋_GB2312" w:cs="Times New Roman"/>
          <w:sz w:val="24"/>
          <w:szCs w:val="21"/>
        </w:rPr>
        <w:t>指标说明表</w:t>
      </w:r>
    </w:p>
    <w:tbl>
      <w:tblPr>
        <w:tblStyle w:val="17"/>
        <w:tblW w:w="13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2190"/>
        <w:gridCol w:w="2190"/>
        <w:gridCol w:w="2190"/>
        <w:gridCol w:w="21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2701" w:type="dxa"/>
            <w:vMerge w:val="restart"/>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指标标准</w:t>
            </w:r>
          </w:p>
        </w:tc>
        <w:tc>
          <w:tcPr>
            <w:tcW w:w="10951" w:type="dxa"/>
            <w:gridSpan w:val="5"/>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b/>
                <w:bCs/>
                <w:color w:val="000000"/>
                <w:kern w:val="0"/>
                <w:sz w:val="21"/>
                <w:szCs w:val="21"/>
              </w:rPr>
              <w:t>因素指标说明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2701" w:type="dxa"/>
            <w:vMerge w:val="continue"/>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优</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较优</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一般</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较劣</w:t>
            </w:r>
          </w:p>
        </w:tc>
        <w:tc>
          <w:tcPr>
            <w:tcW w:w="2191"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有效土层厚度（cm）</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≥100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［80，100）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［60，80）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［40，60）</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土壤pH值</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［6.0，6.5）</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［5.5，6.0）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［5.0，5.5）</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［6.5，7.5）</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［0，5.0）或［7.5，14］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土壤有机质含量（g/kg）</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w:t>
            </w:r>
            <w:r>
              <w:rPr>
                <w:rFonts w:hint="eastAsia"/>
                <w:color w:val="000000"/>
                <w:sz w:val="21"/>
                <w:szCs w:val="21"/>
              </w:rPr>
              <w:t>30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w:t>
            </w:r>
            <w:r>
              <w:rPr>
                <w:rFonts w:hint="eastAsia"/>
                <w:color w:val="000000"/>
                <w:sz w:val="21"/>
                <w:szCs w:val="21"/>
              </w:rPr>
              <w:t>20</w:t>
            </w:r>
            <w:r>
              <w:rPr>
                <w:color w:val="000000"/>
                <w:sz w:val="21"/>
                <w:szCs w:val="21"/>
              </w:rPr>
              <w:t>，</w:t>
            </w:r>
            <w:r>
              <w:rPr>
                <w:rFonts w:hint="eastAsia"/>
                <w:color w:val="000000"/>
                <w:sz w:val="21"/>
                <w:szCs w:val="21"/>
              </w:rPr>
              <w:t>30</w:t>
            </w:r>
            <w:r>
              <w:rPr>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［1</w:t>
            </w:r>
            <w:r>
              <w:rPr>
                <w:rFonts w:hint="eastAsia"/>
                <w:color w:val="000000"/>
                <w:sz w:val="21"/>
                <w:szCs w:val="21"/>
              </w:rPr>
              <w:t>5</w:t>
            </w:r>
            <w:r>
              <w:rPr>
                <w:color w:val="000000"/>
                <w:sz w:val="21"/>
                <w:szCs w:val="21"/>
              </w:rPr>
              <w:t>，</w:t>
            </w:r>
            <w:r>
              <w:rPr>
                <w:rFonts w:hint="eastAsia"/>
                <w:color w:val="000000"/>
                <w:sz w:val="21"/>
                <w:szCs w:val="21"/>
              </w:rPr>
              <w:t>20</w:t>
            </w:r>
            <w:r>
              <w:rPr>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［10，1</w:t>
            </w:r>
            <w:r>
              <w:rPr>
                <w:rFonts w:hint="eastAsia"/>
                <w:color w:val="000000"/>
                <w:sz w:val="21"/>
                <w:szCs w:val="21"/>
              </w:rPr>
              <w:t>5</w:t>
            </w:r>
            <w:r>
              <w:rPr>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土壤质地</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砂壤土</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壤质土</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砂质土</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黏质土</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砾质土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坡度（°）</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（6，15</w:t>
            </w:r>
            <w:r>
              <w:rPr>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（15，25</w:t>
            </w:r>
            <w:r>
              <w:rPr>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（25，35］</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（0，6］</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坡向</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color w:val="000000"/>
                <w:sz w:val="21"/>
                <w:szCs w:val="21"/>
              </w:rPr>
              <w:t>南（阳坡）</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color w:val="000000"/>
                <w:sz w:val="21"/>
                <w:szCs w:val="21"/>
              </w:rPr>
              <w:t>西南、</w:t>
            </w:r>
            <w:r>
              <w:rPr>
                <w:rFonts w:hint="eastAsia"/>
                <w:color w:val="000000"/>
                <w:sz w:val="21"/>
                <w:szCs w:val="21"/>
              </w:rPr>
              <w:t>西、西北</w:t>
            </w:r>
            <w:r>
              <w:rPr>
                <w:color w:val="000000"/>
                <w:sz w:val="21"/>
                <w:szCs w:val="21"/>
              </w:rPr>
              <w:t>（半阳坡）</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color w:val="000000"/>
                <w:sz w:val="21"/>
                <w:szCs w:val="21"/>
              </w:rPr>
              <w:t>无明显坡度</w:t>
            </w:r>
            <w:r>
              <w:rPr>
                <w:rFonts w:hint="eastAsia"/>
                <w:color w:val="000000"/>
                <w:sz w:val="21"/>
                <w:szCs w:val="21"/>
              </w:rPr>
              <w:t>，</w:t>
            </w:r>
            <w:r>
              <w:rPr>
                <w:color w:val="000000"/>
                <w:sz w:val="21"/>
                <w:szCs w:val="21"/>
              </w:rPr>
              <w:t>平地</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color w:val="000000"/>
                <w:sz w:val="21"/>
                <w:szCs w:val="21"/>
              </w:rPr>
              <w:t>东北、东、东南</w:t>
            </w:r>
            <w:r>
              <w:rPr>
                <w:color w:val="000000"/>
                <w:sz w:val="21"/>
                <w:szCs w:val="21"/>
              </w:rPr>
              <w:t>（半阴坡）</w:t>
            </w:r>
          </w:p>
        </w:tc>
        <w:tc>
          <w:tcPr>
            <w:tcW w:w="2191"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color w:val="000000"/>
                <w:sz w:val="21"/>
                <w:szCs w:val="21"/>
              </w:rPr>
              <w:t>北（阴坡）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水源保证率</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color w:val="000000"/>
                <w:sz w:val="21"/>
                <w:szCs w:val="21"/>
              </w:rPr>
              <w:t>充分满足</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color w:val="000000"/>
                <w:sz w:val="21"/>
                <w:szCs w:val="21"/>
              </w:rPr>
              <w:t>满足</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color w:val="000000"/>
                <w:sz w:val="21"/>
                <w:szCs w:val="21"/>
              </w:rPr>
              <w:t>基本满足</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kern w:val="0"/>
                <w:sz w:val="21"/>
                <w:szCs w:val="21"/>
              </w:rPr>
            </w:pPr>
            <w:r>
              <w:rPr>
                <w:rFonts w:hint="eastAsia"/>
                <w:color w:val="000000"/>
                <w:sz w:val="21"/>
                <w:szCs w:val="21"/>
              </w:rPr>
              <w:t>较不满足</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color w:val="000000"/>
                <w:sz w:val="21"/>
                <w:szCs w:val="21"/>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rFonts w:hint="eastAsia"/>
                <w:color w:val="000000"/>
                <w:sz w:val="21"/>
                <w:szCs w:val="21"/>
              </w:rPr>
              <w:t>连片程度（公顷）</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［10，20）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5</w:t>
            </w:r>
            <w:r>
              <w:rPr>
                <w:rFonts w:hint="eastAsia"/>
                <w:color w:val="000000"/>
                <w:sz w:val="21"/>
                <w:szCs w:val="21"/>
              </w:rPr>
              <w:t>，10）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［2，</w:t>
            </w:r>
            <w:r>
              <w:rPr>
                <w:color w:val="000000"/>
                <w:sz w:val="21"/>
                <w:szCs w:val="21"/>
              </w:rPr>
              <w:t>5</w:t>
            </w:r>
            <w:r>
              <w:rPr>
                <w:rFonts w:hint="eastAsia"/>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产品认证</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绿色食品认证</w:t>
            </w:r>
            <w:r>
              <w:rPr>
                <w:rFonts w:hint="eastAsia"/>
                <w:color w:val="000000"/>
                <w:sz w:val="21"/>
                <w:szCs w:val="21"/>
              </w:rPr>
              <w:t>、有机食品认证、国家地理标志产品及产地认证范畴内其中一种认证</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无产品认证</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劳作距离（</w:t>
            </w:r>
            <w:r>
              <w:rPr>
                <w:color w:val="000000"/>
                <w:sz w:val="21"/>
                <w:szCs w:val="21"/>
              </w:rPr>
              <w:t>m</w:t>
            </w:r>
            <w:r>
              <w:rPr>
                <w:rFonts w:hint="eastAsia"/>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≤5</w:t>
            </w:r>
            <w:r>
              <w:rPr>
                <w:color w:val="000000"/>
                <w:sz w:val="21"/>
                <w:szCs w:val="21"/>
              </w:rPr>
              <w:t>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（500</w:t>
            </w:r>
            <w:r>
              <w:rPr>
                <w:rFonts w:hint="eastAsia"/>
                <w:color w:val="000000"/>
                <w:sz w:val="21"/>
                <w:szCs w:val="21"/>
                <w:lang w:eastAsia="zh-CN"/>
              </w:rPr>
              <w:t>，</w:t>
            </w:r>
            <w:r>
              <w:rPr>
                <w:rFonts w:hint="eastAsia"/>
                <w:color w:val="000000"/>
                <w:sz w:val="21"/>
                <w:szCs w:val="21"/>
              </w:rPr>
              <w:t>1000］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（1000</w:t>
            </w:r>
            <w:r>
              <w:rPr>
                <w:rFonts w:hint="eastAsia"/>
                <w:color w:val="000000"/>
                <w:sz w:val="21"/>
                <w:szCs w:val="21"/>
                <w:lang w:eastAsia="zh-CN"/>
              </w:rPr>
              <w:t>，</w:t>
            </w:r>
            <w:r>
              <w:rPr>
                <w:rFonts w:hint="eastAsia"/>
                <w:color w:val="000000"/>
                <w:sz w:val="21"/>
                <w:szCs w:val="21"/>
              </w:rPr>
              <w:t>1500］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（1500</w:t>
            </w:r>
            <w:r>
              <w:rPr>
                <w:rFonts w:hint="eastAsia"/>
                <w:color w:val="000000"/>
                <w:sz w:val="21"/>
                <w:szCs w:val="21"/>
                <w:lang w:eastAsia="zh-CN"/>
              </w:rPr>
              <w:t>，</w:t>
            </w:r>
            <w:r>
              <w:rPr>
                <w:rFonts w:hint="eastAsia"/>
                <w:color w:val="000000"/>
                <w:sz w:val="21"/>
                <w:szCs w:val="21"/>
              </w:rPr>
              <w:t>2000］</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田间路网</w:t>
            </w:r>
          </w:p>
        </w:tc>
        <w:tc>
          <w:tcPr>
            <w:tcW w:w="2190" w:type="dxa"/>
            <w:noWrap w:val="0"/>
            <w:vAlign w:val="bottom"/>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村庄田间路、生产路布局合理，通达度高，农业运输机械基本能到达每个田块</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村</w:t>
            </w:r>
            <w:r>
              <w:rPr>
                <w:color w:val="000000"/>
                <w:sz w:val="21"/>
                <w:szCs w:val="21"/>
              </w:rPr>
              <w:t>庄田间路、生产路布局合理，通达度较高，农业运输机械能达到大部分田块</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村庄田间路、生产路布局较合理，通达度一般，农业运输机械能达到一部分田块</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村庄田间路、生产路布局较合理，通达度一般，农业运输机械能达到少部分田块</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村庄田间路、生产路布局不合理，通达度差，不能满足机械化运输要求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田块大小（亩）</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200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（150</w:t>
            </w:r>
            <w:r>
              <w:rPr>
                <w:rFonts w:hint="eastAsia"/>
                <w:color w:val="000000"/>
                <w:sz w:val="21"/>
                <w:szCs w:val="21"/>
                <w:lang w:eastAsia="zh-CN"/>
              </w:rPr>
              <w:t>，</w:t>
            </w:r>
            <w:r>
              <w:rPr>
                <w:rFonts w:hint="eastAsia"/>
                <w:color w:val="000000"/>
                <w:sz w:val="21"/>
                <w:szCs w:val="21"/>
              </w:rPr>
              <w:t>200］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（100</w:t>
            </w:r>
            <w:r>
              <w:rPr>
                <w:rFonts w:hint="eastAsia"/>
                <w:color w:val="000000"/>
                <w:sz w:val="21"/>
                <w:szCs w:val="21"/>
                <w:lang w:eastAsia="zh-CN"/>
              </w:rPr>
              <w:t>，</w:t>
            </w:r>
            <w:r>
              <w:rPr>
                <w:rFonts w:hint="eastAsia"/>
                <w:color w:val="000000"/>
                <w:sz w:val="21"/>
                <w:szCs w:val="21"/>
              </w:rPr>
              <w:t>150］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（50</w:t>
            </w:r>
            <w:r>
              <w:rPr>
                <w:rFonts w:hint="eastAsia"/>
                <w:color w:val="000000"/>
                <w:sz w:val="21"/>
                <w:szCs w:val="21"/>
                <w:lang w:eastAsia="zh-CN"/>
              </w:rPr>
              <w:t>，</w:t>
            </w:r>
            <w:r>
              <w:rPr>
                <w:rFonts w:hint="eastAsia"/>
                <w:color w:val="000000"/>
                <w:sz w:val="21"/>
                <w:szCs w:val="21"/>
              </w:rPr>
              <w:t>100］</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中心城市影响度（距</w:t>
            </w:r>
            <w:r>
              <w:rPr>
                <w:rFonts w:hint="eastAsia"/>
                <w:color w:val="000000"/>
                <w:sz w:val="21"/>
                <w:szCs w:val="21"/>
              </w:rPr>
              <w:t>镇（街）</w:t>
            </w:r>
            <w:r>
              <w:rPr>
                <w:color w:val="000000"/>
                <w:sz w:val="21"/>
                <w:szCs w:val="21"/>
              </w:rPr>
              <w:t>中心距离）（m）</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rFonts w:hint="eastAsia"/>
                <w:color w:val="000000"/>
                <w:sz w:val="21"/>
                <w:szCs w:val="21"/>
              </w:rPr>
              <w:t>［0，3000）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rFonts w:hint="eastAsia"/>
                <w:color w:val="000000"/>
                <w:sz w:val="21"/>
                <w:szCs w:val="21"/>
              </w:rPr>
              <w:t>［3000，5000）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rFonts w:hint="eastAsia"/>
                <w:color w:val="000000"/>
                <w:sz w:val="21"/>
                <w:szCs w:val="21"/>
              </w:rPr>
              <w:t>［5000，8000）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rFonts w:hint="eastAsia"/>
                <w:color w:val="000000"/>
                <w:sz w:val="21"/>
                <w:szCs w:val="21"/>
              </w:rPr>
              <w:t>［8000，12000）</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w:t>
            </w:r>
            <w:r>
              <w:rPr>
                <w:rFonts w:hint="eastAsia"/>
                <w:color w:val="000000"/>
                <w:sz w:val="21"/>
                <w:szCs w:val="21"/>
              </w:rPr>
              <w:t>12</w:t>
            </w:r>
            <w:r>
              <w:rPr>
                <w:color w:val="000000"/>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对外交通便利度（包括</w:t>
            </w:r>
            <w:r>
              <w:rPr>
                <w:rFonts w:hint="eastAsia"/>
                <w:color w:val="000000"/>
                <w:sz w:val="21"/>
                <w:szCs w:val="21"/>
              </w:rPr>
              <w:t>公路</w:t>
            </w:r>
            <w:r>
              <w:rPr>
                <w:color w:val="000000"/>
                <w:sz w:val="21"/>
                <w:szCs w:val="21"/>
              </w:rPr>
              <w:t>货运站、高速公路出入口、火车站等）</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3公里范围内有三种对外交通方式</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3公里范围内有两种对外交通方式</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3公里范围内有一种对外交通方式</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5公里范围内有一种对外交通方式</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5公里范围内无</w:t>
            </w:r>
            <w:r>
              <w:rPr>
                <w:rFonts w:hint="eastAsia"/>
                <w:color w:val="000000"/>
                <w:sz w:val="21"/>
                <w:szCs w:val="21"/>
                <w:lang w:eastAsia="zh-CN"/>
              </w:rPr>
              <w:t>对</w:t>
            </w:r>
            <w:r>
              <w:rPr>
                <w:color w:val="000000"/>
                <w:sz w:val="21"/>
                <w:szCs w:val="21"/>
              </w:rPr>
              <w:t>外交通方式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道路通达度</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国道、省道能通达</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县道、乡道能通达</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水泥村道能通达</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非水泥村道能通达</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没有道路通达条件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农贸市场影响度</w:t>
            </w:r>
            <w:r>
              <w:rPr>
                <w:rStyle w:val="43"/>
                <w:rFonts w:hint="default" w:ascii="Times New Roman" w:cs="Times New Roman"/>
                <w:color w:val="auto"/>
                <w:lang w:bidi="ar"/>
              </w:rPr>
              <w:t>（距农贸市场距离）</w:t>
            </w:r>
            <w:r>
              <w:rPr>
                <w:color w:val="000000"/>
                <w:sz w:val="21"/>
                <w:szCs w:val="21"/>
              </w:rPr>
              <w:t>（m）</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［0，1500）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［1500，3000）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［3000，4000）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［4000，5000）</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w:t>
            </w:r>
            <w:r>
              <w:rPr>
                <w:rFonts w:hint="eastAsia"/>
                <w:color w:val="000000"/>
                <w:sz w:val="21"/>
                <w:szCs w:val="21"/>
              </w:rPr>
              <w:t>50</w:t>
            </w:r>
            <w:r>
              <w:rPr>
                <w:color w:val="000000"/>
                <w:sz w:val="21"/>
                <w:szCs w:val="21"/>
              </w:rPr>
              <w:t>00</w:t>
            </w:r>
          </w:p>
        </w:tc>
      </w:tr>
    </w:tbl>
    <w:p>
      <w:pPr>
        <w:pStyle w:val="41"/>
        <w:spacing w:before="81" w:beforeLines="25" w:after="81" w:afterLines="25"/>
        <w:ind w:firstLine="0" w:firstLineChars="0"/>
        <w:jc w:val="center"/>
        <w:rPr>
          <w:rFonts w:hint="eastAsia" w:eastAsia="仿宋_GB2312" w:cs="Times New Roman"/>
          <w:b/>
          <w:bCs/>
          <w:sz w:val="28"/>
          <w:szCs w:val="28"/>
        </w:rPr>
      </w:pPr>
      <w:r>
        <w:rPr>
          <w:rFonts w:hint="eastAsia" w:eastAsia="仿宋_GB2312" w:cs="Times New Roman"/>
          <w:b/>
          <w:bCs/>
          <w:sz w:val="28"/>
          <w:szCs w:val="28"/>
        </w:rPr>
        <w:t>（本页余下空白）</w:t>
      </w:r>
    </w:p>
    <w:p>
      <w:pPr>
        <w:pStyle w:val="41"/>
        <w:spacing w:before="81" w:beforeLines="25" w:after="81" w:afterLines="25"/>
        <w:ind w:firstLine="0" w:firstLineChars="0"/>
        <w:rPr>
          <w:rFonts w:eastAsia="仿宋_GB2312" w:cs="Times New Roman"/>
          <w:b/>
          <w:bCs/>
          <w:szCs w:val="24"/>
        </w:rPr>
      </w:pPr>
    </w:p>
    <w:p>
      <w:pPr>
        <w:pStyle w:val="41"/>
        <w:spacing w:before="81" w:beforeLines="25" w:after="81" w:afterLines="25"/>
        <w:ind w:firstLine="0" w:firstLineChars="0"/>
        <w:rPr>
          <w:rFonts w:eastAsia="仿宋_GB2312" w:cs="Times New Roman"/>
          <w:b/>
          <w:bCs/>
          <w:szCs w:val="24"/>
        </w:rPr>
        <w:sectPr>
          <w:pgSz w:w="16838" w:h="11906" w:orient="landscape"/>
          <w:pgMar w:top="1701" w:right="1701" w:bottom="1701" w:left="1701" w:header="1418" w:footer="1134" w:gutter="0"/>
          <w:cols w:space="720" w:num="1"/>
          <w:docGrid w:type="lines" w:linePitch="326" w:charSpace="0"/>
        </w:sectPr>
      </w:pP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（2）各因素修正系数</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罗定市园地（果园）基准地价1级修正系数表</w:t>
      </w:r>
    </w:p>
    <w:tbl>
      <w:tblPr>
        <w:tblStyle w:val="17"/>
        <w:tblW w:w="13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8"/>
        <w:gridCol w:w="991"/>
        <w:gridCol w:w="991"/>
        <w:gridCol w:w="991"/>
        <w:gridCol w:w="994"/>
        <w:gridCol w:w="994"/>
        <w:gridCol w:w="14"/>
        <w:gridCol w:w="980"/>
        <w:gridCol w:w="994"/>
        <w:gridCol w:w="994"/>
        <w:gridCol w:w="994"/>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698" w:type="dxa"/>
            <w:vMerge w:val="restart"/>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4975" w:type="dxa"/>
            <w:gridSpan w:val="6"/>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4976"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698" w:type="dxa"/>
            <w:vMerge w:val="continue"/>
            <w:noWrap w:val="0"/>
            <w:vAlign w:val="center"/>
          </w:tcPr>
          <w:p>
            <w:pPr>
              <w:widowControl/>
              <w:spacing w:before="0" w:beforeLines="0" w:after="0" w:afterLines="0" w:line="240" w:lineRule="auto"/>
              <w:ind w:firstLine="0" w:firstLineChars="0"/>
              <w:jc w:val="left"/>
              <w:rPr>
                <w:rFonts w:eastAsia="等线"/>
                <w:b/>
                <w:bCs/>
                <w:color w:val="000000"/>
                <w:kern w:val="0"/>
                <w:sz w:val="21"/>
                <w:szCs w:val="21"/>
              </w:rPr>
            </w:pPr>
          </w:p>
        </w:tc>
        <w:tc>
          <w:tcPr>
            <w:tcW w:w="99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99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99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994"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994"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994" w:type="dxa"/>
            <w:gridSpan w:val="2"/>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994"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994"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994"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014"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有效土层厚度</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0.63%</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0.31%</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-0.31%</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-0.62%</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0.61%</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0.31%</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-0.30%</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土壤</w:t>
            </w:r>
            <w:r>
              <w:rPr>
                <w:rFonts w:eastAsia="等线"/>
                <w:color w:val="000000"/>
                <w:kern w:val="0"/>
                <w:sz w:val="21"/>
                <w:szCs w:val="21"/>
              </w:rPr>
              <w:t>pH</w:t>
            </w:r>
            <w:r>
              <w:rPr>
                <w:rFonts w:hint="eastAsia" w:ascii="仿宋_GB2312"/>
                <w:color w:val="000000"/>
                <w:kern w:val="0"/>
                <w:sz w:val="21"/>
                <w:szCs w:val="21"/>
              </w:rPr>
              <w:t>值</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0.45%</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0.22%</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-0.22%</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-0.44%</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0.22%</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-0.21%</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土壤有机质含量</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0.47%</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0.23%</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-0.46%</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0.46%</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-0.22%</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土壤质地</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0.54%</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0.27%</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-0.27%</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-0.53%</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0.52%</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0.26%</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-0.25%</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坡度</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0.95%</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0.48%</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-0.47%</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-0.94%</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0.93%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0.46%</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-0.45%</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坡向</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0.68%</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0.34%</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-0.67%</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0.66%</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-0.32%</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水源保证率</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0.79%</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0.39%</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-0.39%</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-0.78%</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0.77%</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0.38%</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-0.37%</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连片程度</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0.47%</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0.23%</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-0.46%</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0.46%</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-0.22%</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Times New Roman"/>
                <w:color w:val="000000"/>
                <w:kern w:val="28"/>
                <w:sz w:val="21"/>
                <w:szCs w:val="21"/>
              </w:rPr>
            </w:pPr>
            <w:r>
              <w:rPr>
                <w:rFonts w:hint="eastAsia" w:ascii="Times New Roman"/>
                <w:color w:val="000000"/>
                <w:kern w:val="28"/>
                <w:sz w:val="21"/>
                <w:szCs w:val="21"/>
              </w:rPr>
              <w:t>产品认证</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仿宋_GB2312"/>
                <w:color w:val="000000"/>
                <w:sz w:val="21"/>
                <w:szCs w:val="21"/>
              </w:rPr>
            </w:pPr>
            <w:r>
              <w:rPr>
                <w:rFonts w:eastAsia="仿宋_GB2312"/>
                <w:color w:val="000000"/>
                <w:sz w:val="21"/>
                <w:szCs w:val="21"/>
              </w:rPr>
              <w:t>0.22%</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仿宋_GB2312"/>
                <w:color w:val="000000"/>
                <w:sz w:val="21"/>
                <w:szCs w:val="21"/>
              </w:rPr>
            </w:pPr>
            <w:r>
              <w:rPr>
                <w:rFonts w:hint="eastAsia" w:eastAsia="仿宋_GB2312"/>
                <w:color w:val="000000"/>
                <w:sz w:val="21"/>
                <w:szCs w:val="21"/>
              </w:rPr>
              <w:t>——</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仿宋_GB2312"/>
                <w:color w:val="000000"/>
                <w:sz w:val="21"/>
                <w:szCs w:val="21"/>
              </w:rPr>
            </w:pPr>
            <w:r>
              <w:rPr>
                <w:rFonts w:eastAsia="仿宋_GB2312"/>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仿宋_GB2312"/>
                <w:color w:val="000000"/>
                <w:sz w:val="21"/>
                <w:szCs w:val="21"/>
              </w:rPr>
            </w:pPr>
            <w:r>
              <w:rPr>
                <w:rFonts w:hint="eastAsia" w:eastAsia="仿宋_GB2312"/>
                <w:color w:val="000000"/>
                <w:sz w:val="21"/>
                <w:szCs w:val="21"/>
              </w:rPr>
              <w:t>——</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仿宋_GB2312"/>
                <w:color w:val="000000"/>
                <w:sz w:val="21"/>
                <w:szCs w:val="21"/>
              </w:rPr>
            </w:pPr>
            <w:r>
              <w:rPr>
                <w:rFonts w:hint="eastAsia" w:eastAsia="仿宋_GB2312"/>
                <w:color w:val="000000"/>
                <w:sz w:val="21"/>
                <w:szCs w:val="21"/>
              </w:rPr>
              <w:t>——</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仿宋_GB2312"/>
                <w:color w:val="000000"/>
                <w:sz w:val="21"/>
                <w:szCs w:val="21"/>
              </w:rPr>
            </w:pPr>
            <w:r>
              <w:rPr>
                <w:rFonts w:eastAsia="仿宋_GB2312"/>
                <w:color w:val="000000"/>
                <w:sz w:val="21"/>
                <w:szCs w:val="21"/>
              </w:rPr>
              <w:t>0.21%</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仿宋_GB2312"/>
                <w:color w:val="000000"/>
                <w:sz w:val="21"/>
                <w:szCs w:val="21"/>
              </w:rPr>
            </w:pPr>
            <w:r>
              <w:rPr>
                <w:rFonts w:hint="eastAsia" w:eastAsia="仿宋_GB2312"/>
                <w:color w:val="000000"/>
                <w:sz w:val="21"/>
                <w:szCs w:val="21"/>
              </w:rPr>
              <w:t>——</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仿宋_GB2312"/>
                <w:color w:val="000000"/>
                <w:sz w:val="21"/>
                <w:szCs w:val="21"/>
              </w:rPr>
            </w:pPr>
            <w:r>
              <w:rPr>
                <w:rFonts w:eastAsia="仿宋_GB2312"/>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仿宋_GB2312"/>
                <w:color w:val="000000"/>
                <w:sz w:val="21"/>
                <w:szCs w:val="21"/>
              </w:rPr>
            </w:pPr>
            <w:r>
              <w:rPr>
                <w:rFonts w:hint="eastAsia" w:eastAsia="仿宋_GB2312"/>
                <w:color w:val="000000"/>
                <w:sz w:val="21"/>
                <w:szCs w:val="21"/>
              </w:rPr>
              <w:t>——</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仿宋_GB2312"/>
                <w:color w:val="000000"/>
                <w:sz w:val="21"/>
                <w:szCs w:val="21"/>
              </w:rPr>
            </w:pPr>
            <w:r>
              <w:rPr>
                <w:rFonts w:hint="eastAsia" w:eastAsia="仿宋_GB2312"/>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劳作距离</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0.31%</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0.16%</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-0.16%</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-0.31%</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0.31%</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0.15%</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-0.15%</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田间路网</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0.64%</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0.32%</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-0.32%</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-0.63%</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0.31%</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-0.30%</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田块大小</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0.19%</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0.10%</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-0.09%</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-0.19%</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0.19%</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0.09%</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-0.09%</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中心城市影响度（</w:t>
            </w:r>
            <w:r>
              <w:rPr>
                <w:color w:val="000000"/>
                <w:sz w:val="21"/>
                <w:szCs w:val="21"/>
              </w:rPr>
              <w:t>距</w:t>
            </w:r>
            <w:r>
              <w:rPr>
                <w:rFonts w:hint="eastAsia"/>
                <w:color w:val="000000"/>
                <w:sz w:val="21"/>
                <w:szCs w:val="21"/>
              </w:rPr>
              <w:t>镇（街）</w:t>
            </w:r>
            <w:r>
              <w:rPr>
                <w:color w:val="000000"/>
                <w:sz w:val="21"/>
                <w:szCs w:val="21"/>
              </w:rPr>
              <w:t>中心距离</w:t>
            </w:r>
            <w:r>
              <w:rPr>
                <w:rFonts w:hint="eastAsia" w:ascii="仿宋_GB2312"/>
                <w:color w:val="000000"/>
                <w:kern w:val="0"/>
                <w:sz w:val="21"/>
                <w:szCs w:val="21"/>
              </w:rPr>
              <w:t>）</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0.53%</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0.27%</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-0.26%</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-0.52%</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0.52%</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0.26%</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-0.25%</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对外交通便利度（包括公路货运站、高速公路出入口、火车站等）</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0.45%</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0.23%</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-0.22%</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-0.45%</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0.44%</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0.22%</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-0.22%</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道路通达度</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0.47%</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0.23%</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-0.46%</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0.46%</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0.23%</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-0.22%</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98" w:type="dxa"/>
            <w:shd w:val="clear" w:color="000000" w:fill="FFFFFF"/>
            <w:noWrap w:val="0"/>
            <w:vAlign w:val="center"/>
          </w:tcPr>
          <w:p>
            <w:pPr>
              <w:widowControl/>
              <w:spacing w:before="0" w:beforeLines="0" w:after="0" w:afterLines="0" w:line="240" w:lineRule="auto"/>
              <w:ind w:firstLine="0" w:firstLineChars="0"/>
              <w:jc w:val="center"/>
              <w:rPr>
                <w:rFonts w:hint="eastAsia" w:ascii="仿宋_GB2312"/>
                <w:color w:val="000000"/>
                <w:kern w:val="0"/>
                <w:sz w:val="21"/>
                <w:szCs w:val="21"/>
              </w:rPr>
            </w:pPr>
            <w:r>
              <w:rPr>
                <w:rFonts w:hint="eastAsia" w:ascii="仿宋_GB2312"/>
                <w:color w:val="000000"/>
                <w:kern w:val="0"/>
                <w:sz w:val="21"/>
                <w:szCs w:val="21"/>
              </w:rPr>
              <w:t>农贸市场影响度</w:t>
            </w:r>
            <w:r>
              <w:rPr>
                <w:rStyle w:val="43"/>
                <w:rFonts w:hint="default" w:ascii="Times New Roman" w:cs="Times New Roman"/>
                <w:color w:val="auto"/>
                <w:lang w:bidi="ar"/>
              </w:rPr>
              <w:t>（距农贸市场距离）</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0.28%</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0.14%</w:t>
            </w:r>
          </w:p>
        </w:tc>
        <w:tc>
          <w:tcPr>
            <w:tcW w:w="991"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-0.14%</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-0.27%</w:t>
            </w:r>
          </w:p>
        </w:tc>
        <w:tc>
          <w:tcPr>
            <w:tcW w:w="994" w:type="dxa"/>
            <w:gridSpan w:val="2"/>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0.27%</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0.14%</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0.00%</w:t>
            </w:r>
          </w:p>
        </w:tc>
        <w:tc>
          <w:tcPr>
            <w:tcW w:w="99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-0.13%</w:t>
            </w:r>
          </w:p>
        </w:tc>
        <w:tc>
          <w:tcPr>
            <w:tcW w:w="1014"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-0.26%</w:t>
            </w:r>
          </w:p>
        </w:tc>
      </w:tr>
    </w:tbl>
    <w:p>
      <w:pPr>
        <w:pStyle w:val="41"/>
        <w:spacing w:before="81" w:beforeLines="25" w:after="81" w:afterLines="25"/>
        <w:ind w:firstLine="482"/>
        <w:outlineLvl w:val="3"/>
        <w:rPr>
          <w:rFonts w:eastAsia="仿宋_GB2312" w:cs="Times New Roman"/>
          <w:b/>
          <w:szCs w:val="24"/>
        </w:rPr>
        <w:sectPr>
          <w:pgSz w:w="16838" w:h="11906" w:orient="landscape"/>
          <w:pgMar w:top="1701" w:right="1701" w:bottom="1701" w:left="1701" w:header="1418" w:footer="1134" w:gutter="0"/>
          <w:cols w:space="720" w:num="1"/>
          <w:docGrid w:type="lines" w:linePitch="326" w:charSpace="0"/>
        </w:sectPr>
      </w:pP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罗定市园地（果园）基准地价2级修正系数表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1"/>
        <w:gridCol w:w="995"/>
        <w:gridCol w:w="995"/>
        <w:gridCol w:w="995"/>
        <w:gridCol w:w="995"/>
        <w:gridCol w:w="995"/>
        <w:gridCol w:w="995"/>
        <w:gridCol w:w="995"/>
        <w:gridCol w:w="995"/>
        <w:gridCol w:w="99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701" w:type="dxa"/>
            <w:vMerge w:val="restart"/>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4975"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4976"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701" w:type="dxa"/>
            <w:vMerge w:val="continue"/>
            <w:noWrap w:val="0"/>
            <w:vAlign w:val="center"/>
          </w:tcPr>
          <w:p>
            <w:pPr>
              <w:widowControl/>
              <w:spacing w:before="0" w:beforeLines="0" w:after="0" w:afterLines="0" w:line="240" w:lineRule="auto"/>
              <w:ind w:firstLine="0" w:firstLineChars="0"/>
              <w:jc w:val="left"/>
              <w:rPr>
                <w:rFonts w:eastAsia="等线"/>
                <w:b/>
                <w:bCs/>
                <w:color w:val="000000"/>
                <w:kern w:val="0"/>
                <w:sz w:val="21"/>
                <w:szCs w:val="21"/>
              </w:rPr>
            </w:pPr>
          </w:p>
        </w:tc>
        <w:tc>
          <w:tcPr>
            <w:tcW w:w="99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99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99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99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99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99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99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99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99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996"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有效土层厚度</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w:t>
            </w:r>
            <w:r>
              <w:rPr>
                <w:rFonts w:eastAsia="等线"/>
                <w:color w:val="000000"/>
                <w:kern w:val="0"/>
                <w:sz w:val="21"/>
                <w:szCs w:val="21"/>
              </w:rPr>
              <w:t>pH</w:t>
            </w:r>
            <w:r>
              <w:rPr>
                <w:rFonts w:hint="eastAsia" w:ascii="仿宋_GB2312"/>
                <w:color w:val="000000"/>
                <w:kern w:val="0"/>
                <w:sz w:val="21"/>
                <w:szCs w:val="21"/>
              </w:rPr>
              <w:t>值</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土壤有机质含量</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土壤质地</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坡度</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1.02%</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-0.99%</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0.91%</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坡向</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0.73%</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水源保证率</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-0.41%</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-0.82%</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连片程度</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28"/>
                <w:sz w:val="21"/>
                <w:szCs w:val="21"/>
              </w:rPr>
            </w:pPr>
            <w:r>
              <w:rPr>
                <w:rFonts w:hint="eastAsia" w:ascii="Times New Roman"/>
                <w:color w:val="000000"/>
                <w:kern w:val="28"/>
                <w:sz w:val="21"/>
                <w:szCs w:val="21"/>
              </w:rPr>
              <w:t>产品认证</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0.23%</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0.21%</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劳作距离</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-0.16%</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田间路网</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0.69%</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田块大小</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0.18%</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0.09%</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中心城市影响度（</w:t>
            </w:r>
            <w:r>
              <w:rPr>
                <w:color w:val="000000"/>
                <w:sz w:val="21"/>
                <w:szCs w:val="21"/>
              </w:rPr>
              <w:t>距</w:t>
            </w:r>
            <w:r>
              <w:rPr>
                <w:rFonts w:hint="eastAsia"/>
                <w:color w:val="000000"/>
                <w:sz w:val="21"/>
                <w:szCs w:val="21"/>
              </w:rPr>
              <w:t>镇（街）</w:t>
            </w:r>
            <w:r>
              <w:rPr>
                <w:color w:val="000000"/>
                <w:sz w:val="21"/>
                <w:szCs w:val="21"/>
              </w:rPr>
              <w:t>中心距离</w:t>
            </w:r>
            <w:r>
              <w:rPr>
                <w:rFonts w:hint="eastAsia" w:ascii="仿宋_GB2312"/>
                <w:color w:val="000000"/>
                <w:kern w:val="0"/>
                <w:sz w:val="21"/>
                <w:szCs w:val="21"/>
              </w:rPr>
              <w:t>）</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对外交通便利度（包括公路货运站、高速公路出入口、火车站等）</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道路通达度</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0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农贸市场影响度</w:t>
            </w:r>
            <w:r>
              <w:rPr>
                <w:rStyle w:val="43"/>
                <w:rFonts w:hint="default" w:ascii="Times New Roman" w:cs="Times New Roman"/>
                <w:color w:val="auto"/>
                <w:lang w:bidi="ar"/>
              </w:rPr>
              <w:t>（距农贸市场距离）</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-0.14%</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0.13%</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-0.14%</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r>
    </w:tbl>
    <w:p>
      <w:pPr>
        <w:pStyle w:val="42"/>
        <w:keepNext/>
        <w:keepLines w:val="0"/>
        <w:pageBreakBefore w:val="0"/>
        <w:widowControl/>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罗定市园地（果园）基准地价3级修正系数表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8"/>
        <w:gridCol w:w="996"/>
        <w:gridCol w:w="996"/>
        <w:gridCol w:w="996"/>
        <w:gridCol w:w="996"/>
        <w:gridCol w:w="996"/>
        <w:gridCol w:w="2"/>
        <w:gridCol w:w="994"/>
        <w:gridCol w:w="996"/>
        <w:gridCol w:w="996"/>
        <w:gridCol w:w="996"/>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688" w:type="dxa"/>
            <w:vMerge w:val="restart"/>
            <w:noWrap w:val="0"/>
            <w:vAlign w:val="center"/>
          </w:tcPr>
          <w:p>
            <w:pPr>
              <w:keepNext/>
              <w:keepLines w:val="0"/>
              <w:pageBreakBefore w:val="0"/>
              <w:widowControl/>
              <w:kinsoku/>
              <w:wordWrap/>
              <w:topLinePunct w:val="0"/>
              <w:autoSpaceDE/>
              <w:autoSpaceDN/>
              <w:bidi w:val="0"/>
              <w:adjustRightInd/>
              <w:snapToGrid/>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指标标准</w:t>
            </w:r>
          </w:p>
        </w:tc>
        <w:tc>
          <w:tcPr>
            <w:tcW w:w="4982" w:type="dxa"/>
            <w:gridSpan w:val="6"/>
            <w:noWrap w:val="0"/>
            <w:vAlign w:val="center"/>
          </w:tcPr>
          <w:p>
            <w:pPr>
              <w:keepNext/>
              <w:keepLines w:val="0"/>
              <w:pageBreakBefore w:val="0"/>
              <w:widowControl/>
              <w:kinsoku/>
              <w:wordWrap/>
              <w:topLinePunct w:val="0"/>
              <w:autoSpaceDE/>
              <w:autoSpaceDN/>
              <w:bidi w:val="0"/>
              <w:adjustRightInd/>
              <w:snapToGrid/>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国有</w:t>
            </w:r>
          </w:p>
        </w:tc>
        <w:tc>
          <w:tcPr>
            <w:tcW w:w="4982" w:type="dxa"/>
            <w:gridSpan w:val="5"/>
            <w:noWrap w:val="0"/>
            <w:vAlign w:val="center"/>
          </w:tcPr>
          <w:p>
            <w:pPr>
              <w:keepNext/>
              <w:keepLines w:val="0"/>
              <w:pageBreakBefore w:val="0"/>
              <w:widowControl/>
              <w:kinsoku/>
              <w:wordWrap/>
              <w:topLinePunct w:val="0"/>
              <w:autoSpaceDE/>
              <w:autoSpaceDN/>
              <w:bidi w:val="0"/>
              <w:adjustRightInd/>
              <w:snapToGrid/>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688" w:type="dxa"/>
            <w:vMerge w:val="continue"/>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left"/>
              <w:textAlignment w:val="auto"/>
              <w:rPr>
                <w:rFonts w:eastAsia="等线"/>
                <w:b/>
                <w:bCs/>
                <w:color w:val="000000"/>
                <w:kern w:val="0"/>
                <w:sz w:val="21"/>
                <w:szCs w:val="21"/>
              </w:rPr>
            </w:pPr>
          </w:p>
        </w:tc>
        <w:tc>
          <w:tcPr>
            <w:tcW w:w="996"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优</w:t>
            </w:r>
          </w:p>
        </w:tc>
        <w:tc>
          <w:tcPr>
            <w:tcW w:w="996"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较优</w:t>
            </w:r>
          </w:p>
        </w:tc>
        <w:tc>
          <w:tcPr>
            <w:tcW w:w="996"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一般</w:t>
            </w:r>
          </w:p>
        </w:tc>
        <w:tc>
          <w:tcPr>
            <w:tcW w:w="996"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较劣</w:t>
            </w:r>
          </w:p>
        </w:tc>
        <w:tc>
          <w:tcPr>
            <w:tcW w:w="996"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劣</w:t>
            </w:r>
          </w:p>
        </w:tc>
        <w:tc>
          <w:tcPr>
            <w:tcW w:w="996" w:type="dxa"/>
            <w:gridSpan w:val="2"/>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优</w:t>
            </w:r>
          </w:p>
        </w:tc>
        <w:tc>
          <w:tcPr>
            <w:tcW w:w="996"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较优</w:t>
            </w:r>
          </w:p>
        </w:tc>
        <w:tc>
          <w:tcPr>
            <w:tcW w:w="996"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一般</w:t>
            </w:r>
          </w:p>
        </w:tc>
        <w:tc>
          <w:tcPr>
            <w:tcW w:w="996"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较劣</w:t>
            </w:r>
          </w:p>
        </w:tc>
        <w:tc>
          <w:tcPr>
            <w:tcW w:w="1000"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有效土层厚度</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0.76%</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-0.79%</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0.66%</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w:t>
            </w:r>
            <w:r>
              <w:rPr>
                <w:rFonts w:eastAsia="等线"/>
                <w:color w:val="000000"/>
                <w:kern w:val="0"/>
                <w:sz w:val="21"/>
                <w:szCs w:val="21"/>
              </w:rPr>
              <w:t>pH</w:t>
            </w:r>
            <w:r>
              <w:rPr>
                <w:rFonts w:hint="eastAsia" w:ascii="仿宋_GB2312"/>
                <w:color w:val="000000"/>
                <w:kern w:val="0"/>
                <w:sz w:val="21"/>
                <w:szCs w:val="21"/>
              </w:rPr>
              <w:t>值</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0.54%</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土壤有机质含量</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土壤质地</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0.65%</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坡度</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1.15%</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-1.19%</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坡向</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0.82%</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0.41%</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-0.85%</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0.71%</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水源保证率</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0.95%</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-0.98%</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0.41%</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连片程度</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28"/>
                <w:sz w:val="21"/>
                <w:szCs w:val="21"/>
              </w:rPr>
            </w:pPr>
            <w:r>
              <w:rPr>
                <w:rFonts w:hint="eastAsia" w:ascii="Times New Roman"/>
                <w:color w:val="000000"/>
                <w:kern w:val="28"/>
                <w:sz w:val="21"/>
                <w:szCs w:val="21"/>
              </w:rPr>
              <w:t>产品认证</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0.26%</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0.23%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eastAsia" w:eastAsia="仿宋_GB2312"/>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劳作距离</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-0.18%</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田间路网</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0.77%</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-0.80%</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田块大小</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0.11%</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-0.12%</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-0.11%</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中心城市影响度（</w:t>
            </w:r>
            <w:r>
              <w:rPr>
                <w:color w:val="000000"/>
                <w:sz w:val="21"/>
                <w:szCs w:val="21"/>
              </w:rPr>
              <w:t>距</w:t>
            </w:r>
            <w:r>
              <w:rPr>
                <w:rFonts w:hint="eastAsia"/>
                <w:color w:val="000000"/>
                <w:sz w:val="21"/>
                <w:szCs w:val="21"/>
              </w:rPr>
              <w:t>镇（街）</w:t>
            </w:r>
            <w:r>
              <w:rPr>
                <w:color w:val="000000"/>
                <w:sz w:val="21"/>
                <w:szCs w:val="21"/>
              </w:rPr>
              <w:t>中心距离</w:t>
            </w:r>
            <w:r>
              <w:rPr>
                <w:rFonts w:hint="eastAsia" w:ascii="仿宋_GB2312"/>
                <w:color w:val="000000"/>
                <w:kern w:val="0"/>
                <w:sz w:val="21"/>
                <w:szCs w:val="21"/>
              </w:rPr>
              <w:t>）</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0.64%</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-0.66%</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对外交通便利度（包括公路货运站、高速公路出入口、火车站等）</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0.55%</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道路通达度</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6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农贸市场影响度</w:t>
            </w:r>
            <w:r>
              <w:rPr>
                <w:rStyle w:val="43"/>
                <w:rFonts w:hint="default" w:ascii="Times New Roman" w:cs="Times New Roman"/>
                <w:color w:val="auto"/>
                <w:lang w:bidi="ar"/>
              </w:rPr>
              <w:t>（距农贸市场距离）</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996"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9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-0.16%</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r>
    </w:tbl>
    <w:p>
      <w:pPr>
        <w:spacing w:before="81" w:beforeLines="25" w:after="81" w:afterLines="25"/>
        <w:ind w:firstLine="0" w:firstLineChars="0"/>
        <w:rPr>
          <w:rFonts w:hint="eastAsia"/>
          <w:b/>
          <w:spacing w:val="-4"/>
        </w:rPr>
        <w:sectPr>
          <w:pgSz w:w="16838" w:h="11906" w:orient="landscape"/>
          <w:pgMar w:top="1701" w:right="1701" w:bottom="1701" w:left="1701" w:header="1418" w:footer="1134" w:gutter="0"/>
          <w:cols w:space="720" w:num="1"/>
          <w:docGrid w:type="lines" w:linePitch="326" w:charSpace="0"/>
        </w:sectPr>
      </w:pPr>
    </w:p>
    <w:p>
      <w:pPr>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46" w:firstLineChars="200"/>
        <w:textAlignment w:val="auto"/>
        <w:outlineLvl w:val="2"/>
        <w:rPr>
          <w:rFonts w:hint="default" w:ascii="Times New Roman" w:hAnsi="Times New Roman" w:eastAsia="仿宋_GB2312" w:cs="Times New Roman"/>
          <w:b/>
          <w:spacing w:val="-4"/>
          <w:sz w:val="28"/>
          <w:szCs w:val="28"/>
        </w:rPr>
      </w:pPr>
      <w:bookmarkStart w:id="13" w:name="_Toc18952"/>
      <w:r>
        <w:rPr>
          <w:rFonts w:hint="default" w:ascii="Times New Roman" w:hAnsi="Times New Roman" w:eastAsia="仿宋_GB2312" w:cs="Times New Roman"/>
          <w:b/>
          <w:spacing w:val="-4"/>
          <w:sz w:val="28"/>
          <w:szCs w:val="28"/>
        </w:rPr>
        <w:t>（</w:t>
      </w:r>
      <w:r>
        <w:rPr>
          <w:rFonts w:hint="eastAsia" w:ascii="Times New Roman" w:hAnsi="Times New Roman" w:eastAsia="仿宋_GB2312" w:cs="Times New Roman"/>
          <w:b/>
          <w:spacing w:val="-4"/>
          <w:sz w:val="28"/>
          <w:szCs w:val="28"/>
        </w:rPr>
        <w:t>二</w:t>
      </w:r>
      <w:r>
        <w:rPr>
          <w:rFonts w:hint="default" w:ascii="Times New Roman" w:hAnsi="Times New Roman" w:eastAsia="仿宋_GB2312" w:cs="Times New Roman"/>
          <w:b/>
          <w:spacing w:val="-4"/>
          <w:sz w:val="28"/>
          <w:szCs w:val="28"/>
        </w:rPr>
        <w:t>）</w:t>
      </w:r>
      <w:r>
        <w:rPr>
          <w:rFonts w:hint="eastAsia" w:ascii="Times New Roman" w:hAnsi="Times New Roman" w:eastAsia="仿宋_GB2312" w:cs="Times New Roman"/>
          <w:b/>
          <w:spacing w:val="-4"/>
          <w:sz w:val="28"/>
          <w:szCs w:val="28"/>
        </w:rPr>
        <w:t>园地（茶园）地价修正体系</w:t>
      </w:r>
      <w:bookmarkEnd w:id="13"/>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hint="default" w:ascii="Times New Roman" w:hAnsi="Times New Roman" w:eastAsia="仿宋_GB2312" w:cs="Times New Roman"/>
          <w:b/>
          <w:sz w:val="28"/>
          <w:szCs w:val="28"/>
        </w:rPr>
        <w:t>园地（茶园）地价公式</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rPr>
        <w:t>（1）国有园地（</w:t>
      </w:r>
      <w:r>
        <w:rPr>
          <w:rFonts w:hint="eastAsia" w:eastAsia="仿宋_GB2312" w:cs="Times New Roman"/>
          <w:b/>
          <w:sz w:val="28"/>
          <w:szCs w:val="28"/>
          <w:lang w:val="en-US" w:eastAsia="zh-CN"/>
        </w:rPr>
        <w:t>茶</w:t>
      </w:r>
      <w:r>
        <w:rPr>
          <w:rFonts w:hint="eastAsia" w:ascii="Times New Roman" w:hAnsi="Times New Roman" w:eastAsia="仿宋_GB2312" w:cs="Times New Roman"/>
          <w:b/>
          <w:sz w:val="28"/>
          <w:szCs w:val="28"/>
        </w:rPr>
        <w:t>园）地价公式</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国有园地（茶园）单位面积地价=国有园地（茶园）级别基准地价×（1+各因素指标修正系数之和）×期日修正系数×</w:t>
      </w:r>
      <w:r>
        <w:rPr>
          <w:rFonts w:hint="eastAsia" w:ascii="Times New Roman" w:hAnsi="Times New Roman" w:eastAsia="仿宋_GB2312" w:cs="Times New Roman"/>
          <w:sz w:val="28"/>
          <w:szCs w:val="28"/>
        </w:rPr>
        <w:t>土地</w:t>
      </w:r>
      <w:r>
        <w:rPr>
          <w:rFonts w:hint="default" w:ascii="Times New Roman" w:hAnsi="Times New Roman" w:eastAsia="仿宋_GB2312" w:cs="Times New Roman"/>
          <w:sz w:val="28"/>
          <w:szCs w:val="28"/>
        </w:rPr>
        <w:t>剩余</w:t>
      </w:r>
      <w:r>
        <w:rPr>
          <w:rFonts w:hint="eastAsia" w:ascii="Times New Roman" w:hAnsi="Times New Roman" w:eastAsia="仿宋_GB2312" w:cs="Times New Roman"/>
          <w:sz w:val="28"/>
          <w:szCs w:val="28"/>
        </w:rPr>
        <w:t>使用权年期</w:t>
      </w:r>
      <w:r>
        <w:rPr>
          <w:rFonts w:hint="default" w:ascii="Times New Roman" w:hAnsi="Times New Roman" w:eastAsia="仿宋_GB2312" w:cs="Times New Roman"/>
          <w:sz w:val="28"/>
          <w:szCs w:val="28"/>
        </w:rPr>
        <w:t>修正</w:t>
      </w:r>
      <w:r>
        <w:rPr>
          <w:rFonts w:hint="eastAsia" w:ascii="Times New Roman" w:hAnsi="Times New Roman" w:eastAsia="仿宋_GB2312" w:cs="Times New Roman"/>
          <w:sz w:val="28"/>
          <w:szCs w:val="28"/>
        </w:rPr>
        <w:t>系数</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国有园地（茶园）总地价=国有园地（茶园）单位面积地价×国有园地（茶园）总土地面积</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（2）集体园地（茶园）地价公式</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集体园地（茶园）单位面积地价=集体园地（茶园）级别基准地价×（1+各因素指标修正系数之和）×期日修正系数×</w:t>
      </w:r>
      <w:r>
        <w:rPr>
          <w:rFonts w:hint="eastAsia" w:ascii="Times New Roman" w:hAnsi="Times New Roman" w:eastAsia="仿宋_GB2312" w:cs="Times New Roman"/>
          <w:sz w:val="28"/>
          <w:szCs w:val="28"/>
        </w:rPr>
        <w:t>土地</w:t>
      </w:r>
      <w:r>
        <w:rPr>
          <w:rFonts w:hint="default" w:ascii="Times New Roman" w:hAnsi="Times New Roman" w:eastAsia="仿宋_GB2312" w:cs="Times New Roman"/>
          <w:sz w:val="28"/>
          <w:szCs w:val="28"/>
        </w:rPr>
        <w:t>剩余</w:t>
      </w:r>
      <w:r>
        <w:rPr>
          <w:rFonts w:hint="eastAsia" w:ascii="Times New Roman" w:hAnsi="Times New Roman" w:eastAsia="仿宋_GB2312" w:cs="Times New Roman"/>
          <w:sz w:val="28"/>
          <w:szCs w:val="28"/>
        </w:rPr>
        <w:t>承包经营权年期</w:t>
      </w:r>
      <w:r>
        <w:rPr>
          <w:rFonts w:hint="default" w:ascii="Times New Roman" w:hAnsi="Times New Roman" w:eastAsia="仿宋_GB2312" w:cs="Times New Roman"/>
          <w:sz w:val="28"/>
          <w:szCs w:val="28"/>
        </w:rPr>
        <w:t>修正</w:t>
      </w:r>
      <w:r>
        <w:rPr>
          <w:rFonts w:hint="eastAsia" w:ascii="Times New Roman" w:hAnsi="Times New Roman" w:eastAsia="仿宋_GB2312" w:cs="Times New Roman"/>
          <w:sz w:val="28"/>
          <w:szCs w:val="28"/>
        </w:rPr>
        <w:t>系数</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eastAsia" w:ascii="Times New Roman" w:hAnsi="Times New Roman" w:eastAsia="仿宋_GB2312" w:cs="Times New Roman"/>
          <w:sz w:val="28"/>
          <w:szCs w:val="28"/>
        </w:rPr>
      </w:pPr>
      <w:r>
        <w:rPr>
          <w:rFonts w:hint="default" w:ascii="Times New Roman" w:hAnsi="Times New Roman" w:eastAsia="仿宋_GB2312" w:cs="Times New Roman"/>
          <w:sz w:val="28"/>
          <w:szCs w:val="28"/>
        </w:rPr>
        <w:t>集体园地（茶园）总地价=集体园地（茶园）单位面积地价×集体园地（茶园）总土地面积</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rPr>
        <w:t>2.土地剩余权利年期修正</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土地剩余权利</w:t>
      </w:r>
      <w:r>
        <w:rPr>
          <w:rFonts w:hint="default" w:ascii="Times New Roman" w:hAnsi="Times New Roman" w:eastAsia="仿宋_GB2312" w:cs="Times New Roman"/>
          <w:sz w:val="28"/>
          <w:szCs w:val="28"/>
        </w:rPr>
        <w:t>年期修正公式为：</w:t>
      </w:r>
    </w:p>
    <w:p>
      <w:pPr>
        <w:spacing w:before="81" w:beforeLines="25" w:after="81" w:afterLines="25"/>
        <w:ind w:firstLine="0" w:firstLineChars="0"/>
        <w:jc w:val="center"/>
        <w:rPr>
          <w:bCs/>
          <w:kern w:val="2"/>
        </w:rPr>
      </w:pPr>
      <w:r>
        <w:rPr>
          <w:position w:val="-36"/>
        </w:rPr>
        <w:drawing>
          <wp:inline distT="0" distB="0" distL="114300" distR="114300">
            <wp:extent cx="2051050" cy="503555"/>
            <wp:effectExtent l="0" t="0" r="6350" b="1460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7"/>
                    <a:stretch>
                      <a:fillRect/>
                    </a:stretch>
                  </pic:blipFill>
                  <pic:spPr>
                    <a:xfrm>
                      <a:off x="0" y="0"/>
                      <a:ext cx="2051050" cy="5035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480" w:firstLineChars="200"/>
        <w:textAlignment w:val="auto"/>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式中：R——土地还原率；M——最高</w:t>
      </w:r>
      <w:r>
        <w:rPr>
          <w:rFonts w:hint="eastAsia" w:ascii="Times New Roman" w:hAnsi="Times New Roman" w:eastAsia="仿宋_GB2312" w:cs="Times New Roman"/>
          <w:bCs/>
          <w:kern w:val="2"/>
          <w:sz w:val="24"/>
          <w:szCs w:val="24"/>
        </w:rPr>
        <w:t>土地使用权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/承包经营权</w:t>
      </w:r>
      <w:r>
        <w:rPr>
          <w:rFonts w:hint="default" w:ascii="Times New Roman" w:hAnsi="Times New Roman" w:eastAsia="仿宋_GB2312" w:cs="Times New Roman"/>
          <w:bCs/>
          <w:kern w:val="2"/>
          <w:sz w:val="24"/>
          <w:szCs w:val="24"/>
        </w:rPr>
        <w:t>年期；</w:t>
      </w:r>
    </w:p>
    <w:p>
      <w:pPr>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480" w:firstLineChars="200"/>
        <w:textAlignment w:val="auto"/>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N——</w:t>
      </w:r>
      <w:r>
        <w:rPr>
          <w:rFonts w:hint="eastAsia" w:ascii="Times New Roman" w:hAnsi="Times New Roman" w:eastAsia="仿宋_GB2312" w:cs="Times New Roman"/>
          <w:bCs/>
          <w:kern w:val="2"/>
          <w:sz w:val="24"/>
          <w:szCs w:val="24"/>
        </w:rPr>
        <w:t>土地</w:t>
      </w:r>
      <w:r>
        <w:rPr>
          <w:rFonts w:hint="default" w:ascii="Times New Roman" w:hAnsi="Times New Roman" w:eastAsia="仿宋_GB2312" w:cs="Times New Roman"/>
          <w:bCs/>
          <w:kern w:val="2"/>
          <w:sz w:val="24"/>
          <w:szCs w:val="24"/>
        </w:rPr>
        <w:t>剩余使用</w:t>
      </w:r>
      <w:r>
        <w:rPr>
          <w:rFonts w:hint="eastAsia" w:ascii="Times New Roman" w:hAnsi="Times New Roman" w:eastAsia="仿宋_GB2312" w:cs="Times New Roman"/>
          <w:bCs/>
          <w:kern w:val="2"/>
          <w:sz w:val="24"/>
          <w:szCs w:val="24"/>
        </w:rPr>
        <w:t>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/承包经营权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w:t>
      </w:r>
      <w:r>
        <w:rPr>
          <w:rFonts w:hint="default" w:ascii="Times New Roman" w:hAnsi="Times New Roman" w:eastAsia="仿宋_GB2312" w:cs="Times New Roman"/>
          <w:bCs/>
          <w:kern w:val="2"/>
          <w:sz w:val="24"/>
          <w:szCs w:val="24"/>
        </w:rPr>
        <w:t>Y——</w:t>
      </w:r>
      <w:r>
        <w:rPr>
          <w:rFonts w:hint="eastAsia" w:ascii="Times New Roman" w:hAnsi="Times New Roman" w:eastAsia="仿宋_GB2312" w:cs="Times New Roman"/>
          <w:bCs/>
          <w:kern w:val="2"/>
          <w:sz w:val="24"/>
          <w:szCs w:val="24"/>
        </w:rPr>
        <w:t>土地对应的权利</w:t>
      </w:r>
      <w:r>
        <w:rPr>
          <w:rFonts w:hint="default" w:ascii="Times New Roman" w:hAnsi="Times New Roman" w:eastAsia="仿宋_GB2312" w:cs="Times New Roman"/>
          <w:bCs/>
          <w:kern w:val="2"/>
          <w:sz w:val="24"/>
          <w:szCs w:val="24"/>
        </w:rPr>
        <w:t>年期修正系数</w:t>
      </w:r>
      <w:r>
        <w:rPr>
          <w:rFonts w:hint="eastAsia" w:ascii="Times New Roman" w:hAnsi="Times New Roman" w:eastAsia="仿宋_GB2312" w:cs="Times New Roman"/>
          <w:bCs/>
          <w:kern w:val="2"/>
          <w:sz w:val="24"/>
          <w:szCs w:val="24"/>
        </w:rPr>
        <w:t>。</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国有园地（茶园）土地剩余使用权年期修正系数表（还原率r=4.45%）</w:t>
      </w:r>
    </w:p>
    <w:tbl>
      <w:tblPr>
        <w:tblStyle w:val="17"/>
        <w:tblW w:w="9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794"/>
        <w:gridCol w:w="794"/>
        <w:gridCol w:w="794"/>
        <w:gridCol w:w="794"/>
        <w:gridCol w:w="794"/>
        <w:gridCol w:w="794"/>
        <w:gridCol w:w="794"/>
        <w:gridCol w:w="794"/>
        <w:gridCol w:w="79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0.0481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0.0941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0.1381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0.1803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0.2206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0.2593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0.2963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0.3317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0.3657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0.3981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0.4292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0.4590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0.4875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0.5148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0.5409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0.5659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0.5898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0.6128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0.6347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0.6557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b/>
                <w:bCs/>
                <w:color w:val="00000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21</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22</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23</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24</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25</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26</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27</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28</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29</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b/>
                <w:bCs/>
                <w:color w:val="00000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0.6758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0.6951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0.7135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0.7312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0.7481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0.7643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0.7798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0.7946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0.8088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0.8224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0.8354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0.8479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0.8598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0.8712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0.8822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0.8926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0.9026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0.9122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0.9214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0.9386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0.9467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0.9544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0.9618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0.9689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0.9757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0.9822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0.9884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0.9943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1.0000 </w:t>
            </w:r>
          </w:p>
        </w:tc>
      </w:tr>
    </w:tbl>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集体园地（茶园）土地剩余承包经营权年期修正系数表（还原率r=4.55%）</w:t>
      </w:r>
    </w:p>
    <w:tbl>
      <w:tblPr>
        <w:tblStyle w:val="17"/>
        <w:tblW w:w="9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800"/>
        <w:gridCol w:w="800"/>
        <w:gridCol w:w="801"/>
        <w:gridCol w:w="801"/>
        <w:gridCol w:w="803"/>
        <w:gridCol w:w="801"/>
        <w:gridCol w:w="801"/>
        <w:gridCol w:w="801"/>
        <w:gridCol w:w="80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0.0591 </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0.1156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0.1696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0.2213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0.2707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0.3180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0.3632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0.4065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0.4479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0.4874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11</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0.5253 </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0.5615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0.5961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0.6292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0.6609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0.6912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0.7202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0.7479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0.7745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0.7998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21</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0.8241 </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0.8473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0.8695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0.8907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0.9110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0.9304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0.9490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0.9668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0.9837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1.0000 </w:t>
            </w:r>
          </w:p>
        </w:tc>
      </w:tr>
    </w:tbl>
    <w:p>
      <w:pPr>
        <w:pStyle w:val="41"/>
        <w:spacing w:before="81" w:beforeLines="25" w:after="81" w:afterLines="25"/>
        <w:ind w:firstLine="0" w:firstLineChars="0"/>
        <w:jc w:val="center"/>
        <w:rPr>
          <w:rFonts w:hint="eastAsia" w:eastAsia="仿宋_GB2312" w:cs="Times New Roman"/>
          <w:b/>
          <w:sz w:val="28"/>
          <w:szCs w:val="28"/>
        </w:rPr>
      </w:pPr>
      <w:r>
        <w:rPr>
          <w:rFonts w:hint="eastAsia" w:eastAsia="仿宋_GB2312" w:cs="Times New Roman"/>
          <w:b/>
          <w:sz w:val="28"/>
          <w:szCs w:val="28"/>
        </w:rPr>
        <w:t>（本页余下空白）</w:t>
      </w:r>
    </w:p>
    <w:p>
      <w:pPr>
        <w:pStyle w:val="41"/>
        <w:spacing w:before="81" w:beforeLines="25" w:after="81" w:afterLines="25"/>
        <w:ind w:firstLine="0" w:firstLineChars="0"/>
        <w:rPr>
          <w:rFonts w:hint="eastAsia" w:eastAsia="仿宋_GB2312" w:cs="Times New Roman"/>
          <w:b/>
          <w:szCs w:val="24"/>
        </w:rPr>
      </w:pPr>
    </w:p>
    <w:p>
      <w:pPr>
        <w:pStyle w:val="41"/>
        <w:spacing w:before="81" w:beforeLines="25" w:after="81" w:afterLines="25"/>
        <w:ind w:firstLine="482"/>
        <w:outlineLvl w:val="3"/>
        <w:rPr>
          <w:rFonts w:eastAsia="仿宋_GB2312" w:cs="Times New Roman"/>
          <w:b/>
          <w:szCs w:val="24"/>
        </w:rPr>
        <w:sectPr>
          <w:pgSz w:w="11906" w:h="16838"/>
          <w:pgMar w:top="1701" w:right="1701" w:bottom="1701" w:left="1701" w:header="1418" w:footer="1134" w:gutter="0"/>
          <w:cols w:space="720" w:num="1"/>
          <w:docGrid w:type="lines" w:linePitch="326" w:charSpace="0"/>
        </w:sectPr>
      </w:pPr>
    </w:p>
    <w:p>
      <w:pPr>
        <w:pStyle w:val="41"/>
        <w:keepLines w:val="0"/>
        <w:pageBreakBefore w:val="0"/>
        <w:widowControl w:val="0"/>
        <w:numPr>
          <w:ilvl w:val="0"/>
          <w:numId w:val="4"/>
        </w:numPr>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各因素指标修正</w:t>
      </w: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rPr>
        <w:t>（1）各因素修正指标说明</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罗定市园地（茶园）基准地价各因素修正指标说明表</w:t>
      </w:r>
    </w:p>
    <w:tbl>
      <w:tblPr>
        <w:tblStyle w:val="17"/>
        <w:tblW w:w="13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2190"/>
        <w:gridCol w:w="2190"/>
        <w:gridCol w:w="2190"/>
        <w:gridCol w:w="21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2701" w:type="dxa"/>
            <w:vMerge w:val="restart"/>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指标标准</w:t>
            </w:r>
          </w:p>
        </w:tc>
        <w:tc>
          <w:tcPr>
            <w:tcW w:w="10951" w:type="dxa"/>
            <w:gridSpan w:val="5"/>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b/>
                <w:bCs/>
                <w:color w:val="000000"/>
                <w:kern w:val="0"/>
                <w:sz w:val="21"/>
                <w:szCs w:val="21"/>
              </w:rPr>
              <w:t>因素指标说明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2701" w:type="dxa"/>
            <w:vMerge w:val="continue"/>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优</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b/>
                <w:bCs/>
                <w:color w:val="000000"/>
                <w:kern w:val="0"/>
                <w:sz w:val="21"/>
                <w:szCs w:val="21"/>
              </w:rPr>
              <w:t>较</w:t>
            </w:r>
            <w:r>
              <w:rPr>
                <w:b/>
                <w:bCs/>
                <w:color w:val="000000"/>
                <w:kern w:val="0"/>
                <w:sz w:val="21"/>
                <w:szCs w:val="21"/>
              </w:rPr>
              <w:t>优</w:t>
            </w:r>
          </w:p>
        </w:tc>
        <w:tc>
          <w:tcPr>
            <w:tcW w:w="2190" w:type="dxa"/>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kern w:val="0"/>
                <w:sz w:val="21"/>
                <w:szCs w:val="21"/>
              </w:rPr>
            </w:pPr>
            <w:r>
              <w:rPr>
                <w:rFonts w:hint="eastAsia"/>
                <w:b/>
                <w:bCs/>
                <w:color w:val="000000"/>
                <w:kern w:val="0"/>
                <w:sz w:val="21"/>
                <w:szCs w:val="21"/>
              </w:rPr>
              <w:t>一般</w:t>
            </w:r>
          </w:p>
        </w:tc>
        <w:tc>
          <w:tcPr>
            <w:tcW w:w="2190" w:type="dxa"/>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kern w:val="0"/>
                <w:sz w:val="21"/>
                <w:szCs w:val="21"/>
              </w:rPr>
            </w:pPr>
            <w:r>
              <w:rPr>
                <w:rFonts w:hint="eastAsia"/>
                <w:b/>
                <w:bCs/>
                <w:color w:val="000000"/>
                <w:kern w:val="0"/>
                <w:sz w:val="21"/>
                <w:szCs w:val="21"/>
              </w:rPr>
              <w:t>较劣</w:t>
            </w:r>
          </w:p>
        </w:tc>
        <w:tc>
          <w:tcPr>
            <w:tcW w:w="2191"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有效土层厚度（cm）</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≥100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［80，100）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［60，80）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［40，60）</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土壤pH值</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［4.5，5.5）</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［4.0，4.5）</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［5.5，6.0）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［6.0，6.5）</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［0，4.0）或［6.5，14］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土壤有机质含量</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≥30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［25，30）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［20，25）</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［15，20）</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土壤质地</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砂壤土</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壤质土</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砂质土</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砾质土</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黏质土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坡度（°）</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（6，15</w:t>
            </w:r>
            <w:r>
              <w:rPr>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15，2</w:t>
            </w:r>
            <w:r>
              <w:rPr>
                <w:rFonts w:hint="eastAsia"/>
                <w:color w:val="000000"/>
                <w:sz w:val="21"/>
                <w:szCs w:val="21"/>
                <w:lang w:val="en-US" w:eastAsia="zh-CN"/>
              </w:rPr>
              <w:t>5</w:t>
            </w:r>
            <w:r>
              <w:rPr>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2</w:t>
            </w:r>
            <w:r>
              <w:rPr>
                <w:rFonts w:hint="eastAsia"/>
                <w:color w:val="000000"/>
                <w:sz w:val="21"/>
                <w:szCs w:val="21"/>
                <w:lang w:val="en-US" w:eastAsia="zh-CN"/>
              </w:rPr>
              <w:t>5</w:t>
            </w:r>
            <w:r>
              <w:rPr>
                <w:color w:val="000000"/>
                <w:sz w:val="21"/>
                <w:szCs w:val="21"/>
              </w:rPr>
              <w:t>，</w:t>
            </w:r>
            <w:r>
              <w:rPr>
                <w:rFonts w:hint="eastAsia"/>
                <w:color w:val="000000"/>
                <w:sz w:val="21"/>
                <w:szCs w:val="21"/>
                <w:lang w:val="en-US" w:eastAsia="zh-CN"/>
              </w:rPr>
              <w:t>3</w:t>
            </w:r>
            <w:r>
              <w:rPr>
                <w:color w:val="000000"/>
                <w:sz w:val="21"/>
                <w:szCs w:val="21"/>
              </w:rPr>
              <w:t>5］</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5，90）</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坡向</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西南、</w:t>
            </w:r>
            <w:r>
              <w:rPr>
                <w:rFonts w:hint="eastAsia"/>
                <w:color w:val="000000"/>
                <w:sz w:val="21"/>
                <w:szCs w:val="21"/>
              </w:rPr>
              <w:t>西、西北</w:t>
            </w:r>
            <w:r>
              <w:rPr>
                <w:color w:val="000000"/>
                <w:sz w:val="21"/>
                <w:szCs w:val="21"/>
              </w:rPr>
              <w:t>（半阳坡）</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南（阳坡）</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无明显坡度</w:t>
            </w:r>
            <w:r>
              <w:rPr>
                <w:rFonts w:hint="eastAsia"/>
                <w:color w:val="000000"/>
                <w:sz w:val="21"/>
                <w:szCs w:val="21"/>
              </w:rPr>
              <w:t>，</w:t>
            </w:r>
            <w:r>
              <w:rPr>
                <w:color w:val="000000"/>
                <w:sz w:val="21"/>
                <w:szCs w:val="21"/>
              </w:rPr>
              <w:t>平地</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东北、东、东南</w:t>
            </w:r>
            <w:r>
              <w:rPr>
                <w:color w:val="000000"/>
                <w:sz w:val="21"/>
                <w:szCs w:val="21"/>
              </w:rPr>
              <w:t>（半阴坡）</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北（阴坡）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海拔（</w:t>
            </w:r>
            <w:r>
              <w:rPr>
                <w:color w:val="000000"/>
                <w:sz w:val="21"/>
                <w:szCs w:val="21"/>
              </w:rPr>
              <w:t>m</w:t>
            </w:r>
            <w:r>
              <w:rPr>
                <w:rFonts w:hint="eastAsia"/>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［400</w:t>
            </w:r>
            <w:r>
              <w:rPr>
                <w:rFonts w:hint="eastAsia"/>
                <w:color w:val="000000"/>
                <w:sz w:val="21"/>
                <w:szCs w:val="21"/>
              </w:rPr>
              <w:t>，</w:t>
            </w:r>
            <w:r>
              <w:rPr>
                <w:color w:val="000000"/>
                <w:sz w:val="21"/>
                <w:szCs w:val="21"/>
              </w:rPr>
              <w:t>500）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［300</w:t>
            </w:r>
            <w:r>
              <w:rPr>
                <w:rFonts w:hint="eastAsia"/>
                <w:color w:val="000000"/>
                <w:sz w:val="21"/>
                <w:szCs w:val="21"/>
              </w:rPr>
              <w:t>，</w:t>
            </w:r>
            <w:r>
              <w:rPr>
                <w:color w:val="000000"/>
                <w:sz w:val="21"/>
                <w:szCs w:val="21"/>
              </w:rPr>
              <w:t>400）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［500</w:t>
            </w:r>
            <w:r>
              <w:rPr>
                <w:rFonts w:hint="eastAsia"/>
                <w:color w:val="000000"/>
                <w:sz w:val="21"/>
                <w:szCs w:val="21"/>
              </w:rPr>
              <w:t>，</w:t>
            </w:r>
            <w:r>
              <w:rPr>
                <w:color w:val="000000"/>
                <w:sz w:val="21"/>
                <w:szCs w:val="21"/>
              </w:rPr>
              <w:t>700）</w:t>
            </w:r>
          </w:p>
        </w:tc>
        <w:tc>
          <w:tcPr>
            <w:tcW w:w="2190" w:type="dxa"/>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［700</w:t>
            </w:r>
            <w:r>
              <w:rPr>
                <w:rFonts w:hint="eastAsia"/>
                <w:color w:val="000000"/>
                <w:sz w:val="21"/>
                <w:szCs w:val="21"/>
              </w:rPr>
              <w:t>，</w:t>
            </w:r>
            <w:r>
              <w:rPr>
                <w:color w:val="000000"/>
                <w:sz w:val="21"/>
                <w:szCs w:val="21"/>
              </w:rPr>
              <w:t>1000）</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300</w:t>
            </w:r>
            <w:r>
              <w:rPr>
                <w:rFonts w:hint="eastAsia"/>
                <w:color w:val="000000"/>
                <w:sz w:val="21"/>
                <w:szCs w:val="21"/>
              </w:rPr>
              <w:t>或</w:t>
            </w:r>
            <w:r>
              <w:rPr>
                <w:color w:val="00000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水源保证率</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充分满足</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满足</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基本满足</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较不满足</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连片程度（</w:t>
            </w:r>
            <w:r>
              <w:rPr>
                <w:rFonts w:hint="eastAsia"/>
                <w:color w:val="000000"/>
                <w:sz w:val="21"/>
                <w:szCs w:val="21"/>
              </w:rPr>
              <w:t>公顷</w:t>
            </w:r>
            <w:r>
              <w:rPr>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［10，20）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5</w:t>
            </w:r>
            <w:r>
              <w:rPr>
                <w:rFonts w:hint="eastAsia"/>
                <w:color w:val="000000"/>
                <w:sz w:val="21"/>
                <w:szCs w:val="21"/>
              </w:rPr>
              <w:t>，10）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［2，</w:t>
            </w:r>
            <w:r>
              <w:rPr>
                <w:color w:val="000000"/>
                <w:sz w:val="21"/>
                <w:szCs w:val="21"/>
              </w:rPr>
              <w:t>5</w:t>
            </w:r>
            <w:r>
              <w:rPr>
                <w:rFonts w:hint="eastAsia"/>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产品认证</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绿色食品认证</w:t>
            </w:r>
            <w:r>
              <w:rPr>
                <w:rFonts w:hint="eastAsia"/>
                <w:color w:val="000000"/>
                <w:sz w:val="21"/>
                <w:szCs w:val="21"/>
              </w:rPr>
              <w:t>、有机食品认证、国家地理标志产品及产地认证范畴内其中一种认证</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无产品认证</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劳作距离（m）</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≤5</w:t>
            </w:r>
            <w:r>
              <w:rPr>
                <w:color w:val="000000"/>
                <w:sz w:val="21"/>
                <w:szCs w:val="21"/>
              </w:rPr>
              <w:t>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（500</w:t>
            </w:r>
            <w:r>
              <w:rPr>
                <w:rFonts w:hint="eastAsia"/>
                <w:color w:val="000000"/>
                <w:sz w:val="21"/>
                <w:szCs w:val="21"/>
                <w:lang w:eastAsia="zh-CN"/>
              </w:rPr>
              <w:t>，</w:t>
            </w:r>
            <w:r>
              <w:rPr>
                <w:rFonts w:hint="eastAsia"/>
                <w:color w:val="000000"/>
                <w:sz w:val="21"/>
                <w:szCs w:val="21"/>
              </w:rPr>
              <w:t>1000</w:t>
            </w:r>
            <w:r>
              <w:rPr>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（1000</w:t>
            </w:r>
            <w:r>
              <w:rPr>
                <w:rFonts w:hint="eastAsia"/>
                <w:color w:val="000000"/>
                <w:sz w:val="21"/>
                <w:szCs w:val="21"/>
                <w:lang w:eastAsia="zh-CN"/>
              </w:rPr>
              <w:t>，</w:t>
            </w:r>
            <w:r>
              <w:rPr>
                <w:rFonts w:hint="eastAsia"/>
                <w:color w:val="000000"/>
                <w:sz w:val="21"/>
                <w:szCs w:val="21"/>
              </w:rPr>
              <w:t>1500</w:t>
            </w:r>
            <w:r>
              <w:rPr>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（1500</w:t>
            </w:r>
            <w:r>
              <w:rPr>
                <w:rFonts w:hint="eastAsia"/>
                <w:color w:val="000000"/>
                <w:sz w:val="21"/>
                <w:szCs w:val="21"/>
                <w:lang w:eastAsia="zh-CN"/>
              </w:rPr>
              <w:t>，</w:t>
            </w:r>
            <w:r>
              <w:rPr>
                <w:rFonts w:hint="eastAsia"/>
                <w:color w:val="000000"/>
                <w:sz w:val="21"/>
                <w:szCs w:val="21"/>
              </w:rPr>
              <w:t>2000</w:t>
            </w:r>
            <w:r>
              <w:rPr>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田间路网</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村庄田间路、生产路布局合理，通达度高，农业运输机械基本能到达每个田块</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村</w:t>
            </w:r>
            <w:r>
              <w:rPr>
                <w:color w:val="000000"/>
                <w:sz w:val="21"/>
                <w:szCs w:val="21"/>
              </w:rPr>
              <w:t>庄田间路、生产路布局合理，通达度较高，农业运输机械能达到大部分田块</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村庄田间路、生产路布局较合理，通达度一般，农业运输机械能达到一部分田块</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村庄田间路、生产路布局较合理，通达度一般，农业运输机械能达到少部分田块</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村庄田间路、生产路布局不合理，通达度差，不能满足机械化运输要求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田块大小（亩）</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200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（150</w:t>
            </w:r>
            <w:r>
              <w:rPr>
                <w:rFonts w:hint="eastAsia"/>
                <w:color w:val="000000"/>
                <w:sz w:val="21"/>
                <w:szCs w:val="21"/>
                <w:lang w:eastAsia="zh-CN"/>
              </w:rPr>
              <w:t>，</w:t>
            </w:r>
            <w:r>
              <w:rPr>
                <w:rFonts w:hint="eastAsia"/>
                <w:color w:val="000000"/>
                <w:sz w:val="21"/>
                <w:szCs w:val="21"/>
              </w:rPr>
              <w:t>200</w:t>
            </w:r>
            <w:r>
              <w:rPr>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（100</w:t>
            </w:r>
            <w:r>
              <w:rPr>
                <w:rFonts w:hint="eastAsia"/>
                <w:color w:val="000000"/>
                <w:sz w:val="21"/>
                <w:szCs w:val="21"/>
                <w:lang w:eastAsia="zh-CN"/>
              </w:rPr>
              <w:t>，</w:t>
            </w:r>
            <w:r>
              <w:rPr>
                <w:rFonts w:hint="eastAsia"/>
                <w:color w:val="000000"/>
                <w:sz w:val="21"/>
                <w:szCs w:val="21"/>
              </w:rPr>
              <w:t>150</w:t>
            </w:r>
            <w:r>
              <w:rPr>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（50</w:t>
            </w:r>
            <w:r>
              <w:rPr>
                <w:rFonts w:hint="eastAsia"/>
                <w:color w:val="000000"/>
                <w:sz w:val="21"/>
                <w:szCs w:val="21"/>
                <w:lang w:eastAsia="zh-CN"/>
              </w:rPr>
              <w:t>，</w:t>
            </w:r>
            <w:r>
              <w:rPr>
                <w:rFonts w:hint="eastAsia"/>
                <w:color w:val="000000"/>
                <w:sz w:val="21"/>
                <w:szCs w:val="21"/>
              </w:rPr>
              <w:t>100</w:t>
            </w:r>
            <w:r>
              <w:rPr>
                <w:color w:val="000000"/>
                <w:sz w:val="21"/>
                <w:szCs w:val="21"/>
              </w:rPr>
              <w:t>］</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中心城市影响度（距</w:t>
            </w:r>
            <w:r>
              <w:rPr>
                <w:rFonts w:hint="eastAsia"/>
                <w:color w:val="000000"/>
                <w:sz w:val="21"/>
                <w:szCs w:val="21"/>
              </w:rPr>
              <w:t>镇（街）</w:t>
            </w:r>
            <w:r>
              <w:rPr>
                <w:color w:val="000000"/>
                <w:sz w:val="21"/>
                <w:szCs w:val="21"/>
              </w:rPr>
              <w:t>中心距离）（m）</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［0，3000）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［3000，5000）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［5000，8000）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［8000，12000）</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w:t>
            </w:r>
            <w:r>
              <w:rPr>
                <w:rFonts w:hint="eastAsia"/>
                <w:color w:val="000000"/>
                <w:sz w:val="21"/>
                <w:szCs w:val="21"/>
              </w:rPr>
              <w:t>12</w:t>
            </w:r>
            <w:r>
              <w:rPr>
                <w:color w:val="000000"/>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对外交通便利度（包括</w:t>
            </w:r>
            <w:r>
              <w:rPr>
                <w:rFonts w:hint="eastAsia"/>
                <w:color w:val="000000"/>
                <w:sz w:val="21"/>
                <w:szCs w:val="21"/>
              </w:rPr>
              <w:t>公路</w:t>
            </w:r>
            <w:r>
              <w:rPr>
                <w:color w:val="000000"/>
                <w:sz w:val="21"/>
                <w:szCs w:val="21"/>
              </w:rPr>
              <w:t>货运站、高速公路出入口、火车站等）</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w:t>
            </w:r>
            <w:r>
              <w:rPr>
                <w:rFonts w:hint="eastAsia"/>
                <w:color w:val="000000"/>
                <w:sz w:val="21"/>
                <w:szCs w:val="21"/>
              </w:rPr>
              <w:t>公里范围内有三种对外交通方式</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w:t>
            </w:r>
            <w:r>
              <w:rPr>
                <w:rFonts w:hint="eastAsia"/>
                <w:color w:val="000000"/>
                <w:sz w:val="21"/>
                <w:szCs w:val="21"/>
              </w:rPr>
              <w:t>公里范围内有两种对外交通方式</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w:t>
            </w:r>
            <w:r>
              <w:rPr>
                <w:rFonts w:hint="eastAsia"/>
                <w:color w:val="000000"/>
                <w:sz w:val="21"/>
                <w:szCs w:val="21"/>
              </w:rPr>
              <w:t>公里范围内有一种对外交通方式</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w:t>
            </w:r>
            <w:r>
              <w:rPr>
                <w:rFonts w:hint="eastAsia"/>
                <w:color w:val="000000"/>
                <w:sz w:val="21"/>
                <w:szCs w:val="21"/>
              </w:rPr>
              <w:t>公里范围内有一种对外交通方式</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w:t>
            </w:r>
            <w:r>
              <w:rPr>
                <w:rFonts w:hint="eastAsia"/>
                <w:color w:val="000000"/>
                <w:sz w:val="21"/>
                <w:szCs w:val="21"/>
              </w:rPr>
              <w:t>公里范围内无</w:t>
            </w:r>
            <w:r>
              <w:rPr>
                <w:rFonts w:hint="eastAsia"/>
                <w:color w:val="000000"/>
                <w:sz w:val="21"/>
                <w:szCs w:val="21"/>
                <w:lang w:eastAsia="zh-CN"/>
              </w:rPr>
              <w:t>对</w:t>
            </w:r>
            <w:r>
              <w:rPr>
                <w:rFonts w:hint="eastAsia"/>
                <w:color w:val="000000"/>
                <w:sz w:val="21"/>
                <w:szCs w:val="21"/>
              </w:rPr>
              <w:t>外交通方式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道路通达度</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国道、省道能通达</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县道、乡道能通达</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水泥村道能通达</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非水泥村道能通达</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没有道路通达条件</w:t>
            </w:r>
          </w:p>
        </w:tc>
      </w:tr>
    </w:tbl>
    <w:p>
      <w:pPr>
        <w:pStyle w:val="41"/>
        <w:spacing w:before="81" w:beforeLines="25" w:after="81" w:afterLines="25"/>
        <w:ind w:firstLine="0" w:firstLineChars="0"/>
        <w:jc w:val="center"/>
        <w:rPr>
          <w:rFonts w:eastAsia="仿宋_GB2312"/>
          <w:sz w:val="28"/>
          <w:szCs w:val="28"/>
        </w:rPr>
        <w:sectPr>
          <w:pgSz w:w="16838" w:h="11906" w:orient="landscape"/>
          <w:pgMar w:top="1701" w:right="1701" w:bottom="1701" w:left="1701" w:header="1418" w:footer="1134" w:gutter="0"/>
          <w:cols w:space="720" w:num="1"/>
          <w:docGrid w:type="lines" w:linePitch="326" w:charSpace="0"/>
        </w:sectPr>
      </w:pPr>
      <w:r>
        <w:rPr>
          <w:rFonts w:hint="eastAsia" w:eastAsia="仿宋_GB2312" w:cs="Times New Roman"/>
          <w:b/>
          <w:sz w:val="28"/>
          <w:szCs w:val="28"/>
        </w:rPr>
        <w:t>（本页余下空白）</w:t>
      </w: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（2）各因素修正系数</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罗定市园地（茶园）基准地价1级修正系数表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1131"/>
        <w:gridCol w:w="1131"/>
        <w:gridCol w:w="1131"/>
        <w:gridCol w:w="1131"/>
        <w:gridCol w:w="1131"/>
        <w:gridCol w:w="16"/>
        <w:gridCol w:w="1114"/>
        <w:gridCol w:w="1131"/>
        <w:gridCol w:w="1131"/>
        <w:gridCol w:w="1131"/>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310" w:type="dxa"/>
            <w:vMerge w:val="restart"/>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5671" w:type="dxa"/>
            <w:gridSpan w:val="6"/>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5671"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310" w:type="dxa"/>
            <w:vMerge w:val="continue"/>
            <w:noWrap w:val="0"/>
            <w:vAlign w:val="center"/>
          </w:tcPr>
          <w:p>
            <w:pPr>
              <w:widowControl/>
              <w:spacing w:before="0" w:beforeLines="0" w:after="0" w:afterLines="0" w:line="240" w:lineRule="auto"/>
              <w:ind w:firstLine="0" w:firstLineChars="0"/>
              <w:jc w:val="left"/>
              <w:rPr>
                <w:rFonts w:eastAsia="等线"/>
                <w:b/>
                <w:bCs/>
                <w:color w:val="000000"/>
                <w:kern w:val="0"/>
                <w:sz w:val="21"/>
                <w:szCs w:val="21"/>
              </w:rPr>
            </w:pPr>
          </w:p>
        </w:tc>
        <w:tc>
          <w:tcPr>
            <w:tcW w:w="113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3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3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3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3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1130" w:type="dxa"/>
            <w:gridSpan w:val="2"/>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3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3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3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64"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有效土层厚度</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0.62%</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-0.65%</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土壤pH值</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土壤有机质含量</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0.54%</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土壤质地</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坡度</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0.76%</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坡向</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0.65%</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-0.68%</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0.85%</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-0.37%</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sz w:val="21"/>
                <w:szCs w:val="21"/>
              </w:rPr>
            </w:pPr>
            <w:r>
              <w:rPr>
                <w:rFonts w:hint="eastAsia"/>
                <w:color w:val="000000"/>
                <w:sz w:val="21"/>
                <w:szCs w:val="21"/>
              </w:rPr>
              <w:t>海拔</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0.14%</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-0.12%</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水源保证率</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0.75%</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0.37%</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-0.78%</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0.97%</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连片程度</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sz w:val="21"/>
                <w:szCs w:val="21"/>
              </w:rPr>
            </w:pPr>
            <w:r>
              <w:rPr>
                <w:rFonts w:hint="default"/>
                <w:color w:val="000000"/>
                <w:sz w:val="21"/>
                <w:szCs w:val="21"/>
              </w:rPr>
              <w:t>产品认证</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0.17%</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default" w:eastAsia="仿宋_GB2312"/>
                <w:color w:val="000000"/>
                <w:sz w:val="21"/>
                <w:szCs w:val="21"/>
              </w:rPr>
              <w:t>——</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default" w:eastAsia="仿宋_GB2312"/>
                <w:color w:val="000000"/>
                <w:sz w:val="21"/>
                <w:szCs w:val="21"/>
              </w:rPr>
              <w:t>——</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default" w:eastAsia="仿宋_GB2312"/>
                <w:color w:val="000000"/>
                <w:sz w:val="21"/>
                <w:szCs w:val="21"/>
              </w:rPr>
              <w:t>——</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0.22%</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default" w:eastAsia="仿宋_GB2312"/>
                <w:color w:val="000000"/>
                <w:sz w:val="21"/>
                <w:szCs w:val="21"/>
              </w:rPr>
              <w:t>——</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eastAsia="仿宋_GB2312"/>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default" w:eastAsia="仿宋_GB2312"/>
                <w:color w:val="000000"/>
                <w:sz w:val="21"/>
                <w:szCs w:val="21"/>
              </w:rPr>
              <w:t>——</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sz w:val="21"/>
                <w:szCs w:val="21"/>
              </w:rPr>
            </w:pPr>
            <w:r>
              <w:rPr>
                <w:rFonts w:hint="default" w:eastAsia="仿宋_GB2312"/>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劳作距离</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田间路网</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0.76%</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田块大小</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-0.18%</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-0.10%</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中心城市影响度（距</w:t>
            </w:r>
            <w:r>
              <w:rPr>
                <w:rFonts w:hint="eastAsia"/>
                <w:color w:val="000000"/>
                <w:sz w:val="21"/>
                <w:szCs w:val="21"/>
              </w:rPr>
              <w:t>镇（街）</w:t>
            </w:r>
            <w:r>
              <w:rPr>
                <w:color w:val="000000"/>
                <w:sz w:val="21"/>
                <w:szCs w:val="21"/>
              </w:rPr>
              <w:t>中心距离）</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0.66%</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对外交通便利度（包括</w:t>
            </w:r>
            <w:r>
              <w:rPr>
                <w:rFonts w:hint="eastAsia"/>
                <w:color w:val="000000"/>
                <w:sz w:val="21"/>
                <w:szCs w:val="21"/>
              </w:rPr>
              <w:t>公路</w:t>
            </w:r>
            <w:r>
              <w:rPr>
                <w:color w:val="000000"/>
                <w:sz w:val="21"/>
                <w:szCs w:val="21"/>
              </w:rPr>
              <w:t>货运站、高速公路出入口、火车站等）</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0.54%</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0.71%</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shd w:val="clear" w:color="000000" w:fill="FFFFFF"/>
            <w:noWrap w:val="0"/>
            <w:vAlign w:val="bottom"/>
          </w:tcPr>
          <w:p>
            <w:pPr>
              <w:widowControl/>
              <w:spacing w:before="0" w:beforeLines="0" w:after="0" w:afterLines="0" w:line="240" w:lineRule="auto"/>
              <w:ind w:firstLine="0" w:firstLineChars="0"/>
              <w:jc w:val="center"/>
              <w:rPr>
                <w:color w:val="000000"/>
                <w:kern w:val="0"/>
                <w:sz w:val="21"/>
                <w:szCs w:val="21"/>
              </w:rPr>
            </w:pPr>
            <w:r>
              <w:rPr>
                <w:color w:val="000000"/>
                <w:sz w:val="21"/>
                <w:szCs w:val="21"/>
              </w:rPr>
              <w:t>道路通达度</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1130"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0.76%</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3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116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r>
    </w:tbl>
    <w:p>
      <w:pPr>
        <w:widowControl/>
        <w:tabs>
          <w:tab w:val="left" w:pos="2702"/>
          <w:tab w:val="left" w:pos="4892"/>
          <w:tab w:val="left" w:pos="7082"/>
          <w:tab w:val="left" w:pos="9272"/>
          <w:tab w:val="left" w:pos="11462"/>
        </w:tabs>
        <w:adjustRightInd w:val="0"/>
        <w:snapToGrid w:val="0"/>
        <w:spacing w:before="0" w:beforeLines="0" w:after="0" w:afterLines="0" w:line="240" w:lineRule="auto"/>
        <w:ind w:firstLine="0" w:firstLineChars="0"/>
        <w:jc w:val="left"/>
        <w:rPr>
          <w:color w:val="000000"/>
          <w:sz w:val="21"/>
          <w:szCs w:val="21"/>
        </w:rPr>
      </w:pPr>
    </w:p>
    <w:p>
      <w:pPr>
        <w:widowControl/>
        <w:tabs>
          <w:tab w:val="left" w:pos="2702"/>
          <w:tab w:val="left" w:pos="4892"/>
          <w:tab w:val="left" w:pos="7082"/>
          <w:tab w:val="left" w:pos="9272"/>
          <w:tab w:val="left" w:pos="11462"/>
        </w:tabs>
        <w:adjustRightInd w:val="0"/>
        <w:snapToGrid w:val="0"/>
        <w:spacing w:before="0" w:beforeLines="0" w:after="0" w:afterLines="0" w:line="240" w:lineRule="auto"/>
        <w:ind w:firstLine="0" w:firstLineChars="0"/>
        <w:jc w:val="left"/>
        <w:rPr>
          <w:color w:val="000000"/>
          <w:sz w:val="21"/>
          <w:szCs w:val="21"/>
        </w:rPr>
        <w:sectPr>
          <w:pgSz w:w="16838" w:h="11906" w:orient="landscape"/>
          <w:pgMar w:top="1701" w:right="1701" w:bottom="1701" w:left="1701" w:header="1418" w:footer="1134" w:gutter="0"/>
          <w:cols w:space="720" w:num="1"/>
          <w:docGrid w:type="lines" w:linePitch="326" w:charSpace="0"/>
        </w:sectPr>
      </w:pPr>
    </w:p>
    <w:p>
      <w:pPr>
        <w:spacing w:before="81" w:beforeLines="25" w:after="81" w:afterLines="25"/>
        <w:ind w:firstLine="466"/>
        <w:outlineLvl w:val="2"/>
        <w:rPr>
          <w:b/>
          <w:spacing w:val="-4"/>
        </w:rPr>
      </w:pPr>
      <w:bookmarkStart w:id="14" w:name="_Toc23809"/>
      <w:r>
        <w:rPr>
          <w:b/>
          <w:spacing w:val="-4"/>
        </w:rPr>
        <w:t>（</w:t>
      </w:r>
      <w:r>
        <w:rPr>
          <w:rFonts w:hint="eastAsia"/>
          <w:b/>
          <w:spacing w:val="-4"/>
        </w:rPr>
        <w:t>三</w:t>
      </w:r>
      <w:r>
        <w:rPr>
          <w:b/>
          <w:spacing w:val="-4"/>
        </w:rPr>
        <w:t>）</w:t>
      </w:r>
      <w:r>
        <w:rPr>
          <w:rFonts w:hint="eastAsia"/>
          <w:b/>
          <w:spacing w:val="-4"/>
        </w:rPr>
        <w:t>园地（其他园地）地价修正体系</w:t>
      </w:r>
      <w:bookmarkEnd w:id="14"/>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hint="default" w:ascii="Times New Roman" w:hAnsi="Times New Roman" w:eastAsia="仿宋_GB2312" w:cs="Times New Roman"/>
          <w:b/>
          <w:sz w:val="28"/>
          <w:szCs w:val="28"/>
        </w:rPr>
        <w:t>园地（其他园地）地价公式</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（1）国有园地（其他园地）地价公式</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国有园地（其他园地）单位面积地价=国有园地（其他园地）级别基准地价×（1+各因素指标修正系数之和）×期日修正系数×</w:t>
      </w:r>
      <w:r>
        <w:rPr>
          <w:rFonts w:hint="eastAsia" w:ascii="Times New Roman" w:hAnsi="Times New Roman" w:eastAsia="仿宋_GB2312" w:cs="Times New Roman"/>
          <w:sz w:val="28"/>
          <w:szCs w:val="28"/>
        </w:rPr>
        <w:t>土地</w:t>
      </w:r>
      <w:r>
        <w:rPr>
          <w:rFonts w:hint="default" w:ascii="Times New Roman" w:hAnsi="Times New Roman" w:eastAsia="仿宋_GB2312" w:cs="Times New Roman"/>
          <w:sz w:val="28"/>
          <w:szCs w:val="28"/>
        </w:rPr>
        <w:t>剩余</w:t>
      </w:r>
      <w:r>
        <w:rPr>
          <w:rFonts w:hint="eastAsia" w:ascii="Times New Roman" w:hAnsi="Times New Roman" w:eastAsia="仿宋_GB2312" w:cs="Times New Roman"/>
          <w:sz w:val="28"/>
          <w:szCs w:val="28"/>
        </w:rPr>
        <w:t>使用权年期</w:t>
      </w:r>
      <w:r>
        <w:rPr>
          <w:rFonts w:hint="default" w:ascii="Times New Roman" w:hAnsi="Times New Roman" w:eastAsia="仿宋_GB2312" w:cs="Times New Roman"/>
          <w:sz w:val="28"/>
          <w:szCs w:val="28"/>
        </w:rPr>
        <w:t>修正</w:t>
      </w:r>
      <w:r>
        <w:rPr>
          <w:rFonts w:hint="eastAsia" w:ascii="Times New Roman" w:hAnsi="Times New Roman" w:eastAsia="仿宋_GB2312" w:cs="Times New Roman"/>
          <w:sz w:val="28"/>
          <w:szCs w:val="28"/>
        </w:rPr>
        <w:t>系数</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国有园地（其他园地）总地价=国有园地（其他园地）单位面积地价×国有园地（其他园地）总土地面积</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（2）集体园地（其他园地）地价公式</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集体园地（其他园地）单位面积地价=集体园地（其他园地）级别基准地价×（1+各因素指标修正系数之和）×期日修正系数×</w:t>
      </w:r>
      <w:r>
        <w:rPr>
          <w:rFonts w:hint="eastAsia" w:ascii="Times New Roman" w:hAnsi="Times New Roman" w:eastAsia="仿宋_GB2312" w:cs="Times New Roman"/>
          <w:sz w:val="28"/>
          <w:szCs w:val="28"/>
        </w:rPr>
        <w:t>土地</w:t>
      </w:r>
      <w:r>
        <w:rPr>
          <w:rFonts w:hint="default" w:ascii="Times New Roman" w:hAnsi="Times New Roman" w:eastAsia="仿宋_GB2312" w:cs="Times New Roman"/>
          <w:sz w:val="28"/>
          <w:szCs w:val="28"/>
        </w:rPr>
        <w:t>剩余</w:t>
      </w:r>
      <w:r>
        <w:rPr>
          <w:rFonts w:hint="eastAsia" w:ascii="Times New Roman" w:hAnsi="Times New Roman" w:eastAsia="仿宋_GB2312" w:cs="Times New Roman"/>
          <w:sz w:val="28"/>
          <w:szCs w:val="28"/>
        </w:rPr>
        <w:t>承包经营权年期</w:t>
      </w:r>
      <w:r>
        <w:rPr>
          <w:rFonts w:hint="default" w:ascii="Times New Roman" w:hAnsi="Times New Roman" w:eastAsia="仿宋_GB2312" w:cs="Times New Roman"/>
          <w:sz w:val="28"/>
          <w:szCs w:val="28"/>
        </w:rPr>
        <w:t>修正</w:t>
      </w:r>
      <w:r>
        <w:rPr>
          <w:rFonts w:hint="eastAsia" w:ascii="Times New Roman" w:hAnsi="Times New Roman" w:eastAsia="仿宋_GB2312" w:cs="Times New Roman"/>
          <w:sz w:val="28"/>
          <w:szCs w:val="28"/>
        </w:rPr>
        <w:t>系数</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eastAsia" w:ascii="Times New Roman" w:hAnsi="Times New Roman" w:eastAsia="仿宋_GB2312" w:cs="Times New Roman"/>
          <w:sz w:val="28"/>
          <w:szCs w:val="28"/>
        </w:rPr>
      </w:pPr>
      <w:r>
        <w:rPr>
          <w:rFonts w:hint="default" w:ascii="Times New Roman" w:hAnsi="Times New Roman" w:eastAsia="仿宋_GB2312" w:cs="Times New Roman"/>
          <w:sz w:val="28"/>
          <w:szCs w:val="28"/>
        </w:rPr>
        <w:t>集体园地（其他园地）总地价=集体园地（其他园地）单位面积地价×集体园地（其他园地）总土地面积</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rPr>
        <w:t>2.土地剩余权利年期修正</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土地剩余权利</w:t>
      </w:r>
      <w:r>
        <w:rPr>
          <w:rFonts w:hint="default" w:ascii="Times New Roman" w:hAnsi="Times New Roman" w:eastAsia="仿宋_GB2312" w:cs="Times New Roman"/>
          <w:sz w:val="28"/>
          <w:szCs w:val="28"/>
        </w:rPr>
        <w:t>年期修正公式为：</w:t>
      </w:r>
    </w:p>
    <w:p>
      <w:pPr>
        <w:spacing w:before="81" w:beforeLines="25" w:after="81" w:afterLines="25"/>
        <w:ind w:firstLine="0" w:firstLineChars="0"/>
        <w:jc w:val="center"/>
        <w:rPr>
          <w:bCs/>
          <w:kern w:val="2"/>
        </w:rPr>
      </w:pPr>
      <w:r>
        <w:rPr>
          <w:position w:val="-36"/>
        </w:rPr>
        <w:drawing>
          <wp:inline distT="0" distB="0" distL="114300" distR="114300">
            <wp:extent cx="2051050" cy="503555"/>
            <wp:effectExtent l="0" t="0" r="6350" b="1460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7"/>
                    <a:stretch>
                      <a:fillRect/>
                    </a:stretch>
                  </pic:blipFill>
                  <pic:spPr>
                    <a:xfrm>
                      <a:off x="0" y="0"/>
                      <a:ext cx="2051050" cy="5035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480" w:firstLineChars="200"/>
        <w:textAlignment w:val="auto"/>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式中：R——土地还原率；M——最高</w:t>
      </w:r>
      <w:r>
        <w:rPr>
          <w:rFonts w:hint="eastAsia" w:ascii="Times New Roman" w:hAnsi="Times New Roman" w:eastAsia="仿宋_GB2312" w:cs="Times New Roman"/>
          <w:bCs/>
          <w:kern w:val="2"/>
          <w:sz w:val="24"/>
          <w:szCs w:val="24"/>
        </w:rPr>
        <w:t>土地使用权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/承包经营权</w:t>
      </w:r>
      <w:r>
        <w:rPr>
          <w:rFonts w:hint="default" w:ascii="Times New Roman" w:hAnsi="Times New Roman" w:eastAsia="仿宋_GB2312" w:cs="Times New Roman"/>
          <w:bCs/>
          <w:kern w:val="2"/>
          <w:sz w:val="24"/>
          <w:szCs w:val="24"/>
        </w:rPr>
        <w:t>年期；</w:t>
      </w:r>
    </w:p>
    <w:p>
      <w:pPr>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480" w:firstLineChars="200"/>
        <w:textAlignment w:val="auto"/>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N——</w:t>
      </w:r>
      <w:r>
        <w:rPr>
          <w:rFonts w:hint="eastAsia" w:ascii="Times New Roman" w:hAnsi="Times New Roman" w:eastAsia="仿宋_GB2312" w:cs="Times New Roman"/>
          <w:bCs/>
          <w:kern w:val="2"/>
          <w:sz w:val="24"/>
          <w:szCs w:val="24"/>
        </w:rPr>
        <w:t>土地</w:t>
      </w:r>
      <w:r>
        <w:rPr>
          <w:rFonts w:hint="default" w:ascii="Times New Roman" w:hAnsi="Times New Roman" w:eastAsia="仿宋_GB2312" w:cs="Times New Roman"/>
          <w:bCs/>
          <w:kern w:val="2"/>
          <w:sz w:val="24"/>
          <w:szCs w:val="24"/>
        </w:rPr>
        <w:t>剩余使用</w:t>
      </w:r>
      <w:r>
        <w:rPr>
          <w:rFonts w:hint="eastAsia" w:ascii="Times New Roman" w:hAnsi="Times New Roman" w:eastAsia="仿宋_GB2312" w:cs="Times New Roman"/>
          <w:bCs/>
          <w:kern w:val="2"/>
          <w:sz w:val="24"/>
          <w:szCs w:val="24"/>
        </w:rPr>
        <w:t>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/承包经营权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w:t>
      </w:r>
      <w:r>
        <w:rPr>
          <w:rFonts w:hint="default" w:ascii="Times New Roman" w:hAnsi="Times New Roman" w:eastAsia="仿宋_GB2312" w:cs="Times New Roman"/>
          <w:bCs/>
          <w:kern w:val="2"/>
          <w:sz w:val="24"/>
          <w:szCs w:val="24"/>
        </w:rPr>
        <w:t>Y——</w:t>
      </w:r>
      <w:r>
        <w:rPr>
          <w:rFonts w:hint="eastAsia" w:ascii="Times New Roman" w:hAnsi="Times New Roman" w:eastAsia="仿宋_GB2312" w:cs="Times New Roman"/>
          <w:bCs/>
          <w:kern w:val="2"/>
          <w:sz w:val="24"/>
          <w:szCs w:val="24"/>
        </w:rPr>
        <w:t>土地对应的权利</w:t>
      </w:r>
      <w:r>
        <w:rPr>
          <w:rFonts w:hint="default" w:ascii="Times New Roman" w:hAnsi="Times New Roman" w:eastAsia="仿宋_GB2312" w:cs="Times New Roman"/>
          <w:bCs/>
          <w:kern w:val="2"/>
          <w:sz w:val="24"/>
          <w:szCs w:val="24"/>
        </w:rPr>
        <w:t>年期修正系数</w:t>
      </w:r>
      <w:r>
        <w:rPr>
          <w:rFonts w:hint="eastAsia" w:ascii="Times New Roman" w:hAnsi="Times New Roman" w:eastAsia="仿宋_GB2312" w:cs="Times New Roman"/>
          <w:bCs/>
          <w:kern w:val="2"/>
          <w:sz w:val="24"/>
          <w:szCs w:val="24"/>
        </w:rPr>
        <w:t>。</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国有园地（其他园地）土地剩余使用权年期修正系数表（还原率r=4.46%）</w:t>
      </w:r>
    </w:p>
    <w:tbl>
      <w:tblPr>
        <w:tblStyle w:val="17"/>
        <w:tblW w:w="9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794"/>
        <w:gridCol w:w="794"/>
        <w:gridCol w:w="794"/>
        <w:gridCol w:w="794"/>
        <w:gridCol w:w="794"/>
        <w:gridCol w:w="794"/>
        <w:gridCol w:w="794"/>
        <w:gridCol w:w="794"/>
        <w:gridCol w:w="79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0.0481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0.0942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0.1383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0.1805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0.2209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0.2596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0.2967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0.3321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0.3661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0.3986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0.4297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0.4595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0.4880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0.5153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0.5414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0.5664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0.5904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0.6133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0.6352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0.6562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21</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22</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23</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24</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25</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26</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27</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28</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29</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b/>
                <w:kern w:val="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0.6763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0.6956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0.7140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0.7317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0.7485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0.7647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0.7802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0.7950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0.8092 </w:t>
            </w:r>
          </w:p>
        </w:tc>
        <w:tc>
          <w:tcPr>
            <w:tcW w:w="794" w:type="dxa"/>
            <w:tcBorders>
              <w:top w:val="single" w:color="auto" w:sz="4" w:space="0"/>
              <w:left w:val="nil"/>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color w:val="000000"/>
                <w:sz w:val="21"/>
                <w:szCs w:val="21"/>
              </w:rPr>
            </w:pPr>
            <w:r>
              <w:rPr>
                <w:color w:val="000000"/>
                <w:sz w:val="21"/>
                <w:szCs w:val="21"/>
              </w:rPr>
              <w:t xml:space="preserve">0.8228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0.8358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0.8482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0.8601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0.8715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0.8824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0.8929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0.9029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0.9125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0.9216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41</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42</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43</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44</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45</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46</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47</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48</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49</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blHeader/>
          <w:jc w:val="center"/>
        </w:trPr>
        <w:tc>
          <w:tcPr>
            <w:tcW w:w="15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0.9388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0.9469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0.9546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0.9619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0.9690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0.9757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0.9822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0.9884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0.9943 </w:t>
            </w:r>
          </w:p>
        </w:tc>
        <w:tc>
          <w:tcPr>
            <w:tcW w:w="7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1.0000 </w:t>
            </w:r>
          </w:p>
        </w:tc>
      </w:tr>
    </w:tbl>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集体园地（其他园地）土地剩余承包经营权年期修正系数表（还原率r=4.56%）</w:t>
      </w:r>
    </w:p>
    <w:tbl>
      <w:tblPr>
        <w:tblStyle w:val="17"/>
        <w:tblW w:w="9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800"/>
        <w:gridCol w:w="800"/>
        <w:gridCol w:w="801"/>
        <w:gridCol w:w="801"/>
        <w:gridCol w:w="803"/>
        <w:gridCol w:w="801"/>
        <w:gridCol w:w="801"/>
        <w:gridCol w:w="801"/>
        <w:gridCol w:w="80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0.0591 </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0.1157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0.1698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0.2215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0.2710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0.3183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0.3635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0.4068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0.4482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0.4878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11</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0.5256 </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0.5618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0.5965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0.6296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0.6612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0.6915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0.7205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0.7482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0.7747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21</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0.8243 </w:t>
            </w:r>
          </w:p>
        </w:tc>
        <w:tc>
          <w:tcPr>
            <w:tcW w:w="80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0.8475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0.8696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0.8908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0.9111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0.9305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0.9491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0.9668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0.9838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1.0000 </w:t>
            </w:r>
          </w:p>
        </w:tc>
      </w:tr>
    </w:tbl>
    <w:p>
      <w:pPr>
        <w:pStyle w:val="41"/>
        <w:spacing w:before="81" w:beforeLines="25" w:after="81" w:afterLines="25"/>
        <w:ind w:firstLine="0" w:firstLineChars="0"/>
        <w:jc w:val="center"/>
        <w:rPr>
          <w:rFonts w:hint="eastAsia" w:eastAsia="仿宋_GB2312" w:cs="Times New Roman"/>
          <w:b/>
          <w:sz w:val="28"/>
          <w:szCs w:val="28"/>
        </w:rPr>
      </w:pPr>
      <w:r>
        <w:rPr>
          <w:rFonts w:hint="eastAsia" w:eastAsia="仿宋_GB2312" w:cs="Times New Roman"/>
          <w:b/>
          <w:sz w:val="28"/>
          <w:szCs w:val="28"/>
        </w:rPr>
        <w:t>（本页余下空白）</w:t>
      </w:r>
    </w:p>
    <w:p>
      <w:pPr>
        <w:pStyle w:val="41"/>
        <w:spacing w:before="81" w:beforeLines="25" w:after="81" w:afterLines="25"/>
        <w:ind w:firstLine="482"/>
        <w:rPr>
          <w:rFonts w:hint="eastAsia" w:eastAsia="仿宋_GB2312" w:cs="Times New Roman"/>
          <w:b/>
          <w:szCs w:val="24"/>
        </w:rPr>
      </w:pPr>
    </w:p>
    <w:p>
      <w:pPr>
        <w:pStyle w:val="41"/>
        <w:spacing w:before="81" w:beforeLines="25" w:after="81" w:afterLines="25"/>
        <w:ind w:firstLine="482"/>
        <w:rPr>
          <w:rFonts w:hint="eastAsia" w:eastAsia="仿宋_GB2312" w:cs="Times New Roman"/>
          <w:b/>
          <w:szCs w:val="24"/>
        </w:rPr>
        <w:sectPr>
          <w:pgSz w:w="11906" w:h="16838"/>
          <w:pgMar w:top="1701" w:right="1701" w:bottom="1701" w:left="1701" w:header="1418" w:footer="1134" w:gutter="0"/>
          <w:cols w:space="720" w:num="1"/>
          <w:docGrid w:type="lines" w:linePitch="326" w:charSpace="0"/>
        </w:sectPr>
      </w:pP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3.各因素指标修正</w:t>
      </w: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（1）各因素修正指标说明</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罗定市园地（其他园地）基准地价各因素修正指标说明表</w:t>
      </w:r>
    </w:p>
    <w:tbl>
      <w:tblPr>
        <w:tblStyle w:val="17"/>
        <w:tblW w:w="13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2190"/>
        <w:gridCol w:w="2190"/>
        <w:gridCol w:w="2190"/>
        <w:gridCol w:w="21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2701" w:type="dxa"/>
            <w:vMerge w:val="restart"/>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指标标准</w:t>
            </w:r>
          </w:p>
        </w:tc>
        <w:tc>
          <w:tcPr>
            <w:tcW w:w="10951" w:type="dxa"/>
            <w:gridSpan w:val="5"/>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b/>
                <w:bCs/>
                <w:color w:val="000000"/>
                <w:kern w:val="0"/>
                <w:sz w:val="21"/>
                <w:szCs w:val="21"/>
              </w:rPr>
              <w:t>因素指标说明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2701" w:type="dxa"/>
            <w:vMerge w:val="continue"/>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优</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较优</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一般</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较劣</w:t>
            </w:r>
          </w:p>
        </w:tc>
        <w:tc>
          <w:tcPr>
            <w:tcW w:w="2191"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有效土层厚度（cm）</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eastAsia="等线"/>
                <w:color w:val="000000"/>
                <w:sz w:val="21"/>
                <w:szCs w:val="21"/>
              </w:rPr>
              <w:t>≥100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80</w:t>
            </w:r>
            <w:r>
              <w:rPr>
                <w:rFonts w:hint="eastAsia" w:ascii="仿宋_GB2312" w:hAnsi="等线"/>
                <w:color w:val="000000"/>
                <w:sz w:val="21"/>
                <w:szCs w:val="21"/>
              </w:rPr>
              <w:t>，</w:t>
            </w:r>
            <w:r>
              <w:rPr>
                <w:color w:val="000000"/>
                <w:sz w:val="21"/>
                <w:szCs w:val="21"/>
              </w:rPr>
              <w:t>100</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60</w:t>
            </w:r>
            <w:r>
              <w:rPr>
                <w:rFonts w:hint="eastAsia" w:ascii="仿宋_GB2312" w:hAnsi="等线"/>
                <w:color w:val="000000"/>
                <w:sz w:val="21"/>
                <w:szCs w:val="21"/>
              </w:rPr>
              <w:t>，</w:t>
            </w:r>
            <w:r>
              <w:rPr>
                <w:color w:val="000000"/>
                <w:sz w:val="21"/>
                <w:szCs w:val="21"/>
              </w:rPr>
              <w:t>80</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40</w:t>
            </w:r>
            <w:r>
              <w:rPr>
                <w:rFonts w:hint="eastAsia" w:ascii="仿宋_GB2312" w:hAnsi="等线"/>
                <w:color w:val="000000"/>
                <w:sz w:val="21"/>
                <w:szCs w:val="21"/>
              </w:rPr>
              <w:t>，</w:t>
            </w:r>
            <w:r>
              <w:rPr>
                <w:color w:val="000000"/>
                <w:sz w:val="21"/>
                <w:szCs w:val="21"/>
              </w:rPr>
              <w:t>60</w:t>
            </w:r>
            <w:r>
              <w:rPr>
                <w:rFonts w:hint="eastAsia" w:ascii="仿宋_GB2312" w:hAnsi="等线"/>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0</w:t>
            </w:r>
            <w:r>
              <w:rPr>
                <w:rFonts w:hint="eastAsia" w:ascii="仿宋_GB2312" w:hAnsi="等线"/>
                <w:color w:val="000000"/>
                <w:sz w:val="21"/>
                <w:szCs w:val="21"/>
              </w:rPr>
              <w:t>，</w:t>
            </w:r>
            <w:r>
              <w:rPr>
                <w:color w:val="000000"/>
                <w:sz w:val="21"/>
                <w:szCs w:val="21"/>
              </w:rPr>
              <w:t>40</w:t>
            </w:r>
            <w:r>
              <w:rPr>
                <w:rFonts w:hint="eastAsia" w:ascii="仿宋_GB2312" w:hAnsi="等线"/>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土壤pH值</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6.0</w:t>
            </w:r>
            <w:r>
              <w:rPr>
                <w:rFonts w:hint="eastAsia" w:ascii="仿宋_GB2312" w:hAnsi="等线"/>
                <w:color w:val="000000"/>
                <w:sz w:val="21"/>
                <w:szCs w:val="21"/>
              </w:rPr>
              <w:t>，</w:t>
            </w:r>
            <w:r>
              <w:rPr>
                <w:color w:val="000000"/>
                <w:sz w:val="21"/>
                <w:szCs w:val="21"/>
              </w:rPr>
              <w:t>6.5</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5.5</w:t>
            </w:r>
            <w:r>
              <w:rPr>
                <w:rFonts w:hint="eastAsia" w:ascii="仿宋_GB2312" w:hAnsi="等线"/>
                <w:color w:val="000000"/>
                <w:sz w:val="21"/>
                <w:szCs w:val="21"/>
              </w:rPr>
              <w:t>，</w:t>
            </w:r>
            <w:r>
              <w:rPr>
                <w:color w:val="000000"/>
                <w:sz w:val="21"/>
                <w:szCs w:val="21"/>
              </w:rPr>
              <w:t>6.0</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5.0</w:t>
            </w:r>
            <w:r>
              <w:rPr>
                <w:rFonts w:hint="eastAsia" w:ascii="仿宋_GB2312" w:hAnsi="等线"/>
                <w:color w:val="000000"/>
                <w:sz w:val="21"/>
                <w:szCs w:val="21"/>
              </w:rPr>
              <w:t>，</w:t>
            </w:r>
            <w:r>
              <w:rPr>
                <w:color w:val="000000"/>
                <w:sz w:val="21"/>
                <w:szCs w:val="21"/>
              </w:rPr>
              <w:t>5.5</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6.5</w:t>
            </w:r>
            <w:r>
              <w:rPr>
                <w:rFonts w:hint="eastAsia" w:ascii="仿宋_GB2312" w:hAnsi="等线"/>
                <w:color w:val="000000"/>
                <w:sz w:val="21"/>
                <w:szCs w:val="21"/>
              </w:rPr>
              <w:t>，</w:t>
            </w:r>
            <w:r>
              <w:rPr>
                <w:color w:val="000000"/>
                <w:sz w:val="21"/>
                <w:szCs w:val="21"/>
              </w:rPr>
              <w:t>7.5</w:t>
            </w:r>
            <w:r>
              <w:rPr>
                <w:rFonts w:hint="eastAsia" w:ascii="仿宋_GB2312" w:hAnsi="等线"/>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0</w:t>
            </w:r>
            <w:r>
              <w:rPr>
                <w:rFonts w:hint="eastAsia" w:ascii="仿宋_GB2312" w:hAnsi="等线"/>
                <w:color w:val="000000"/>
                <w:sz w:val="21"/>
                <w:szCs w:val="21"/>
              </w:rPr>
              <w:t>，</w:t>
            </w:r>
            <w:r>
              <w:rPr>
                <w:color w:val="000000"/>
                <w:sz w:val="21"/>
                <w:szCs w:val="21"/>
              </w:rPr>
              <w:t>5.0</w:t>
            </w:r>
            <w:r>
              <w:rPr>
                <w:rFonts w:hint="eastAsia" w:ascii="仿宋_GB2312" w:hAnsi="等线"/>
                <w:color w:val="000000"/>
                <w:sz w:val="21"/>
                <w:szCs w:val="21"/>
              </w:rPr>
              <w:t>）或［</w:t>
            </w:r>
            <w:r>
              <w:rPr>
                <w:color w:val="000000"/>
                <w:sz w:val="21"/>
                <w:szCs w:val="21"/>
              </w:rPr>
              <w:t>7.5</w:t>
            </w:r>
            <w:r>
              <w:rPr>
                <w:rFonts w:hint="eastAsia" w:ascii="仿宋_GB2312" w:hAnsi="等线"/>
                <w:color w:val="000000"/>
                <w:sz w:val="21"/>
                <w:szCs w:val="21"/>
              </w:rPr>
              <w:t>，</w:t>
            </w:r>
            <w:r>
              <w:rPr>
                <w:color w:val="000000"/>
                <w:sz w:val="21"/>
                <w:szCs w:val="21"/>
              </w:rPr>
              <w:t>14</w:t>
            </w:r>
            <w:r>
              <w:rPr>
                <w:rFonts w:hint="eastAsia" w:ascii="仿宋_GB2312" w:hAnsi="等线"/>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土壤有机质含量（g/kg）</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w:t>
            </w:r>
            <w:r>
              <w:rPr>
                <w:rFonts w:hint="eastAsia"/>
                <w:color w:val="000000"/>
                <w:sz w:val="21"/>
                <w:szCs w:val="21"/>
              </w:rPr>
              <w:t>30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w:t>
            </w:r>
            <w:r>
              <w:rPr>
                <w:rFonts w:hint="eastAsia"/>
                <w:color w:val="000000"/>
                <w:sz w:val="21"/>
                <w:szCs w:val="21"/>
              </w:rPr>
              <w:t>20</w:t>
            </w:r>
            <w:r>
              <w:rPr>
                <w:color w:val="000000"/>
                <w:sz w:val="21"/>
                <w:szCs w:val="21"/>
              </w:rPr>
              <w:t>，</w:t>
            </w:r>
            <w:r>
              <w:rPr>
                <w:rFonts w:hint="eastAsia"/>
                <w:color w:val="000000"/>
                <w:sz w:val="21"/>
                <w:szCs w:val="21"/>
              </w:rPr>
              <w:t>30</w:t>
            </w:r>
            <w:r>
              <w:rPr>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［1</w:t>
            </w:r>
            <w:r>
              <w:rPr>
                <w:rFonts w:hint="eastAsia"/>
                <w:color w:val="000000"/>
                <w:sz w:val="21"/>
                <w:szCs w:val="21"/>
              </w:rPr>
              <w:t>5</w:t>
            </w:r>
            <w:r>
              <w:rPr>
                <w:color w:val="000000"/>
                <w:sz w:val="21"/>
                <w:szCs w:val="21"/>
              </w:rPr>
              <w:t>，</w:t>
            </w:r>
            <w:r>
              <w:rPr>
                <w:rFonts w:hint="eastAsia"/>
                <w:color w:val="000000"/>
                <w:sz w:val="21"/>
                <w:szCs w:val="21"/>
              </w:rPr>
              <w:t>20</w:t>
            </w:r>
            <w:r>
              <w:rPr>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［10，1</w:t>
            </w:r>
            <w:r>
              <w:rPr>
                <w:rFonts w:hint="eastAsia"/>
                <w:color w:val="000000"/>
                <w:sz w:val="21"/>
                <w:szCs w:val="21"/>
              </w:rPr>
              <w:t>5</w:t>
            </w:r>
            <w:r>
              <w:rPr>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土壤质地</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砂壤土</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壤质土</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砂质土</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黏质土</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砾质土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坡度（°）</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（6，15</w:t>
            </w:r>
            <w:r>
              <w:rPr>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（15，25</w:t>
            </w:r>
            <w:r>
              <w:rPr>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（25，35］</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rFonts w:hint="eastAsia"/>
                <w:color w:val="000000"/>
                <w:sz w:val="21"/>
                <w:szCs w:val="21"/>
                <w:lang w:val="en-US" w:eastAsia="zh-CN"/>
              </w:rPr>
              <w:t>0</w:t>
            </w:r>
            <w:r>
              <w:rPr>
                <w:rFonts w:hint="eastAsia"/>
                <w:color w:val="000000"/>
                <w:sz w:val="21"/>
                <w:szCs w:val="21"/>
              </w:rPr>
              <w:t>，6</w:t>
            </w:r>
            <w:r>
              <w:rPr>
                <w:color w:val="000000"/>
                <w:sz w:val="21"/>
                <w:szCs w:val="21"/>
              </w:rPr>
              <w:t>］</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坡向</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南（阳坡）</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西南、</w:t>
            </w:r>
            <w:r>
              <w:rPr>
                <w:rFonts w:hint="eastAsia"/>
                <w:color w:val="000000"/>
                <w:sz w:val="21"/>
                <w:szCs w:val="21"/>
              </w:rPr>
              <w:t>西、西北</w:t>
            </w:r>
            <w:r>
              <w:rPr>
                <w:color w:val="000000"/>
                <w:sz w:val="21"/>
                <w:szCs w:val="21"/>
              </w:rPr>
              <w:t>（半阳坡）</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无明显坡度</w:t>
            </w:r>
            <w:r>
              <w:rPr>
                <w:rFonts w:hint="eastAsia"/>
                <w:color w:val="000000"/>
                <w:sz w:val="21"/>
                <w:szCs w:val="21"/>
              </w:rPr>
              <w:t>，</w:t>
            </w:r>
            <w:r>
              <w:rPr>
                <w:color w:val="000000"/>
                <w:sz w:val="21"/>
                <w:szCs w:val="21"/>
              </w:rPr>
              <w:t>平地</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东北、东、东南</w:t>
            </w:r>
            <w:r>
              <w:rPr>
                <w:color w:val="000000"/>
                <w:sz w:val="21"/>
                <w:szCs w:val="21"/>
              </w:rPr>
              <w:t>（半阴坡）</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北（阴坡）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水源保证率</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充分满足</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满足</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基本满足</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较不满足</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color w:val="000000"/>
                <w:sz w:val="21"/>
                <w:szCs w:val="21"/>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连片程度（</w:t>
            </w:r>
            <w:r>
              <w:rPr>
                <w:rFonts w:hint="eastAsia"/>
                <w:color w:val="000000"/>
                <w:sz w:val="21"/>
                <w:szCs w:val="21"/>
              </w:rPr>
              <w:t>公顷</w:t>
            </w:r>
            <w:r>
              <w:rPr>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［10，20）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［5，10）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［2，5）</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产品认证</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绿色食品认证</w:t>
            </w:r>
            <w:r>
              <w:rPr>
                <w:rFonts w:hint="eastAsia"/>
                <w:color w:val="000000"/>
                <w:sz w:val="21"/>
                <w:szCs w:val="21"/>
              </w:rPr>
              <w:t>、有机食品认证、国家地理标志产品及产地认证范畴内其中一种认证</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无产品认证</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劳作距离（</w:t>
            </w:r>
            <w:r>
              <w:rPr>
                <w:rFonts w:hint="eastAsia"/>
                <w:color w:val="000000"/>
                <w:sz w:val="21"/>
                <w:szCs w:val="21"/>
              </w:rPr>
              <w:t>m</w:t>
            </w:r>
            <w:r>
              <w:rPr>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500</w:t>
            </w:r>
            <w:r>
              <w:rPr>
                <w:rFonts w:hint="eastAsia"/>
                <w:color w:val="000000"/>
                <w:sz w:val="21"/>
                <w:szCs w:val="21"/>
                <w:lang w:eastAsia="zh-CN"/>
              </w:rPr>
              <w:t>，</w:t>
            </w:r>
            <w:r>
              <w:rPr>
                <w:color w:val="000000"/>
                <w:sz w:val="21"/>
                <w:szCs w:val="21"/>
              </w:rPr>
              <w:t>1000］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1000</w:t>
            </w:r>
            <w:r>
              <w:rPr>
                <w:rFonts w:hint="eastAsia"/>
                <w:color w:val="000000"/>
                <w:sz w:val="21"/>
                <w:szCs w:val="21"/>
                <w:lang w:eastAsia="zh-CN"/>
              </w:rPr>
              <w:t>，</w:t>
            </w:r>
            <w:r>
              <w:rPr>
                <w:color w:val="000000"/>
                <w:sz w:val="21"/>
                <w:szCs w:val="21"/>
              </w:rPr>
              <w:t>1500］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1500</w:t>
            </w:r>
            <w:r>
              <w:rPr>
                <w:rFonts w:hint="eastAsia"/>
                <w:color w:val="000000"/>
                <w:sz w:val="21"/>
                <w:szCs w:val="21"/>
                <w:lang w:eastAsia="zh-CN"/>
              </w:rPr>
              <w:t>，</w:t>
            </w:r>
            <w:r>
              <w:rPr>
                <w:color w:val="000000"/>
                <w:sz w:val="21"/>
                <w:szCs w:val="21"/>
              </w:rPr>
              <w:t>2000］</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田间路网</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村庄田间路、生产路布局合理，通达度高，农业运输机械基本能到达每个田块</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村庄田间路、生产路布局合理，通达度较高，农业运输机械能达到大部分田块</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村庄田间路、生产路布局较合理，通达度一般，农业运输机械能达到一部分田块</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村庄田间路、生产路布局较合理，通达度一般，农业运输机械能达到少部分田块</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村庄田间路、生产路布局不合理，通达度差，不能满足机械化运输要求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田块大小（亩）</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150</w:t>
            </w:r>
            <w:r>
              <w:rPr>
                <w:rFonts w:hint="eastAsia"/>
                <w:color w:val="000000"/>
                <w:sz w:val="21"/>
                <w:szCs w:val="21"/>
                <w:lang w:eastAsia="zh-CN"/>
              </w:rPr>
              <w:t>，</w:t>
            </w:r>
            <w:r>
              <w:rPr>
                <w:color w:val="000000"/>
                <w:sz w:val="21"/>
                <w:szCs w:val="21"/>
              </w:rPr>
              <w:t>200］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100</w:t>
            </w:r>
            <w:r>
              <w:rPr>
                <w:rFonts w:hint="eastAsia"/>
                <w:color w:val="000000"/>
                <w:sz w:val="21"/>
                <w:szCs w:val="21"/>
                <w:lang w:eastAsia="zh-CN"/>
              </w:rPr>
              <w:t>，</w:t>
            </w:r>
            <w:r>
              <w:rPr>
                <w:color w:val="000000"/>
                <w:sz w:val="21"/>
                <w:szCs w:val="21"/>
              </w:rPr>
              <w:t>150］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w:t>
            </w:r>
            <w:r>
              <w:rPr>
                <w:color w:val="000000"/>
                <w:sz w:val="21"/>
                <w:szCs w:val="21"/>
              </w:rPr>
              <w:t>50</w:t>
            </w:r>
            <w:r>
              <w:rPr>
                <w:rFonts w:hint="eastAsia"/>
                <w:color w:val="000000"/>
                <w:sz w:val="21"/>
                <w:szCs w:val="21"/>
                <w:lang w:eastAsia="zh-CN"/>
              </w:rPr>
              <w:t>，</w:t>
            </w:r>
            <w:r>
              <w:rPr>
                <w:color w:val="000000"/>
                <w:sz w:val="21"/>
                <w:szCs w:val="21"/>
              </w:rPr>
              <w:t>100］</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中心城市影响度（距</w:t>
            </w:r>
            <w:r>
              <w:rPr>
                <w:rFonts w:hint="eastAsia"/>
                <w:color w:val="000000"/>
                <w:sz w:val="21"/>
                <w:szCs w:val="21"/>
              </w:rPr>
              <w:t>镇（街）</w:t>
            </w:r>
            <w:r>
              <w:rPr>
                <w:color w:val="000000"/>
                <w:sz w:val="21"/>
                <w:szCs w:val="21"/>
              </w:rPr>
              <w:t>中心距离）（m）</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［0，3000）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［3000，5000）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［5000，8000）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［8000，12000）</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w:t>
            </w:r>
            <w:r>
              <w:rPr>
                <w:rFonts w:hint="eastAsia"/>
                <w:color w:val="000000"/>
                <w:sz w:val="21"/>
                <w:szCs w:val="21"/>
              </w:rPr>
              <w:t>12</w:t>
            </w:r>
            <w:r>
              <w:rPr>
                <w:color w:val="000000"/>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color w:val="000000"/>
                <w:sz w:val="21"/>
                <w:szCs w:val="21"/>
              </w:rPr>
              <w:t>对外交通便利度（包括</w:t>
            </w:r>
            <w:r>
              <w:rPr>
                <w:rFonts w:hint="eastAsia"/>
                <w:color w:val="000000"/>
                <w:sz w:val="21"/>
                <w:szCs w:val="21"/>
              </w:rPr>
              <w:t>公路</w:t>
            </w:r>
            <w:r>
              <w:rPr>
                <w:color w:val="000000"/>
                <w:sz w:val="21"/>
                <w:szCs w:val="21"/>
              </w:rPr>
              <w:t>货运站、高速公路出入口、火车站等）</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3公里范围内有三种对外交通方式</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3公里范围内有两种对外交通方式</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3公里范围内有一种对外交通方式</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5公里范围内有一种对外交通方式</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5公里范围内无</w:t>
            </w:r>
            <w:r>
              <w:rPr>
                <w:rFonts w:hint="eastAsia"/>
                <w:color w:val="000000"/>
                <w:sz w:val="21"/>
                <w:szCs w:val="21"/>
                <w:lang w:eastAsia="zh-CN"/>
              </w:rPr>
              <w:t>对</w:t>
            </w:r>
            <w:r>
              <w:rPr>
                <w:color w:val="000000"/>
                <w:sz w:val="21"/>
                <w:szCs w:val="21"/>
              </w:rPr>
              <w:t>外交通方式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道路通达度</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国道、省道能通达</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县道、乡道能通达</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水泥村道能通达</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非水泥村道能通达</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没有道路通达条件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农贸市场影响度</w:t>
            </w:r>
            <w:r>
              <w:rPr>
                <w:rStyle w:val="43"/>
                <w:rFonts w:hint="default" w:ascii="Times New Roman" w:cs="Times New Roman"/>
                <w:color w:val="auto"/>
                <w:lang w:bidi="ar"/>
              </w:rPr>
              <w:t>（距农贸市场距离）</w:t>
            </w:r>
            <w:r>
              <w:rPr>
                <w:color w:val="000000"/>
                <w:sz w:val="21"/>
                <w:szCs w:val="21"/>
              </w:rPr>
              <w:t>（m）</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［0，1500）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［1500，3000）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［3000，4000）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color w:val="000000"/>
                <w:sz w:val="21"/>
                <w:szCs w:val="21"/>
              </w:rPr>
              <w:t>［4000，5000）</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w:t>
            </w:r>
            <w:r>
              <w:rPr>
                <w:rFonts w:hint="eastAsia"/>
                <w:color w:val="000000"/>
                <w:sz w:val="21"/>
                <w:szCs w:val="21"/>
              </w:rPr>
              <w:t>50</w:t>
            </w:r>
            <w:r>
              <w:rPr>
                <w:color w:val="000000"/>
                <w:sz w:val="21"/>
                <w:szCs w:val="21"/>
              </w:rPr>
              <w:t>00</w:t>
            </w:r>
          </w:p>
        </w:tc>
      </w:tr>
    </w:tbl>
    <w:p>
      <w:pPr>
        <w:pStyle w:val="41"/>
        <w:spacing w:before="81" w:beforeLines="25" w:after="81" w:afterLines="25"/>
        <w:ind w:firstLine="0" w:firstLineChars="0"/>
        <w:jc w:val="center"/>
        <w:rPr>
          <w:rFonts w:hint="eastAsia" w:eastAsia="仿宋_GB2312" w:cs="Times New Roman"/>
          <w:b/>
          <w:bCs/>
          <w:sz w:val="28"/>
          <w:szCs w:val="28"/>
        </w:rPr>
      </w:pPr>
      <w:r>
        <w:rPr>
          <w:rFonts w:hint="eastAsia" w:eastAsia="仿宋_GB2312" w:cs="Times New Roman"/>
          <w:b/>
          <w:bCs/>
          <w:sz w:val="28"/>
          <w:szCs w:val="28"/>
        </w:rPr>
        <w:t>（本页余下空白）</w:t>
      </w:r>
    </w:p>
    <w:p>
      <w:pPr>
        <w:pStyle w:val="41"/>
        <w:spacing w:before="81" w:beforeLines="25" w:after="81" w:afterLines="25"/>
        <w:ind w:firstLine="0" w:firstLineChars="0"/>
        <w:rPr>
          <w:rFonts w:eastAsia="仿宋_GB2312" w:cs="Times New Roman"/>
          <w:b/>
          <w:bCs/>
          <w:szCs w:val="24"/>
        </w:rPr>
      </w:pPr>
    </w:p>
    <w:p>
      <w:pPr>
        <w:pStyle w:val="41"/>
        <w:spacing w:before="81" w:beforeLines="25" w:after="81" w:afterLines="25"/>
        <w:ind w:firstLine="0" w:firstLineChars="0"/>
        <w:rPr>
          <w:rFonts w:eastAsia="仿宋_GB2312" w:cs="Times New Roman"/>
          <w:b/>
          <w:bCs/>
          <w:szCs w:val="24"/>
        </w:rPr>
        <w:sectPr>
          <w:pgSz w:w="16838" w:h="11906" w:orient="landscape"/>
          <w:pgMar w:top="1701" w:right="1701" w:bottom="1701" w:left="1701" w:header="1418" w:footer="1134" w:gutter="0"/>
          <w:cols w:space="720" w:num="1"/>
          <w:docGrid w:type="lines" w:linePitch="326" w:charSpace="0"/>
        </w:sectPr>
      </w:pP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（2）各因素修正系数</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罗定市园地（其他园地）基准地价1级修正系数表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988"/>
        <w:gridCol w:w="989"/>
        <w:gridCol w:w="989"/>
        <w:gridCol w:w="989"/>
        <w:gridCol w:w="989"/>
        <w:gridCol w:w="14"/>
        <w:gridCol w:w="975"/>
        <w:gridCol w:w="989"/>
        <w:gridCol w:w="989"/>
        <w:gridCol w:w="989"/>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736" w:type="dxa"/>
            <w:vMerge w:val="restart"/>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4958" w:type="dxa"/>
            <w:gridSpan w:val="6"/>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4958"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736" w:type="dxa"/>
            <w:vMerge w:val="continue"/>
            <w:noWrap w:val="0"/>
            <w:vAlign w:val="center"/>
          </w:tcPr>
          <w:p>
            <w:pPr>
              <w:widowControl/>
              <w:spacing w:before="0" w:beforeLines="0" w:after="0" w:afterLines="0" w:line="240" w:lineRule="auto"/>
              <w:ind w:firstLine="0" w:firstLineChars="0"/>
              <w:jc w:val="left"/>
              <w:rPr>
                <w:rFonts w:eastAsia="等线"/>
                <w:b/>
                <w:bCs/>
                <w:color w:val="000000"/>
                <w:kern w:val="0"/>
                <w:sz w:val="21"/>
                <w:szCs w:val="21"/>
              </w:rPr>
            </w:pPr>
          </w:p>
        </w:tc>
        <w:tc>
          <w:tcPr>
            <w:tcW w:w="98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989" w:type="dxa"/>
            <w:gridSpan w:val="2"/>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016"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有效土层厚度</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-0.54%</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w:t>
            </w:r>
            <w:r>
              <w:rPr>
                <w:rFonts w:eastAsia="等线"/>
                <w:color w:val="000000"/>
                <w:kern w:val="0"/>
                <w:sz w:val="21"/>
                <w:szCs w:val="21"/>
              </w:rPr>
              <w:t>pH</w:t>
            </w:r>
            <w:r>
              <w:rPr>
                <w:rFonts w:hint="eastAsia" w:ascii="仿宋_GB2312"/>
                <w:color w:val="000000"/>
                <w:kern w:val="0"/>
                <w:sz w:val="21"/>
                <w:szCs w:val="21"/>
              </w:rPr>
              <w:t>值</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土壤有机质含量</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土壤质地</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-0.19%</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坡度</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-0.78%</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坡向</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水源保证率</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-0.76%</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连片程度</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ascii="Times New Roman"/>
                <w:color w:val="000000"/>
                <w:kern w:val="0"/>
                <w:sz w:val="21"/>
                <w:szCs w:val="21"/>
              </w:rPr>
              <w:t>产品认证</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0.21%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0.19%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劳作距离</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-0.14%</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田间路网</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田块大小</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-0.09%</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中心城市影响度（</w:t>
            </w:r>
            <w:r>
              <w:rPr>
                <w:color w:val="000000"/>
                <w:sz w:val="21"/>
                <w:szCs w:val="21"/>
              </w:rPr>
              <w:t>距</w:t>
            </w:r>
            <w:r>
              <w:rPr>
                <w:rFonts w:hint="eastAsia"/>
                <w:color w:val="000000"/>
                <w:sz w:val="21"/>
                <w:szCs w:val="21"/>
              </w:rPr>
              <w:t>镇（街）</w:t>
            </w:r>
            <w:r>
              <w:rPr>
                <w:color w:val="000000"/>
                <w:sz w:val="21"/>
                <w:szCs w:val="21"/>
              </w:rPr>
              <w:t>中心距离</w:t>
            </w:r>
            <w:r>
              <w:rPr>
                <w:rFonts w:hint="eastAsia" w:ascii="仿宋_GB2312"/>
                <w:color w:val="000000"/>
                <w:kern w:val="0"/>
                <w:sz w:val="21"/>
                <w:szCs w:val="21"/>
              </w:rPr>
              <w:t>）</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对外交通便利度（包括公路货运站、高速公路出入口、火车站等）</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道路通达度</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3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农贸市场影响度</w:t>
            </w:r>
            <w:r>
              <w:rPr>
                <w:rStyle w:val="43"/>
                <w:rFonts w:hint="default" w:ascii="Times New Roman" w:cs="Times New Roman"/>
                <w:color w:val="auto"/>
                <w:lang w:bidi="ar"/>
              </w:rPr>
              <w:t>（距农贸市场距离）</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-0.12%</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89"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-0.12%</w:t>
            </w:r>
          </w:p>
        </w:tc>
        <w:tc>
          <w:tcPr>
            <w:tcW w:w="1016"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r>
    </w:tbl>
    <w:p>
      <w:pPr>
        <w:pStyle w:val="41"/>
        <w:spacing w:before="81" w:beforeLines="25" w:after="81" w:afterLines="25"/>
        <w:ind w:firstLine="482"/>
        <w:outlineLvl w:val="3"/>
        <w:rPr>
          <w:rFonts w:eastAsia="仿宋_GB2312" w:cs="Times New Roman"/>
          <w:b/>
          <w:szCs w:val="24"/>
        </w:rPr>
        <w:sectPr>
          <w:pgSz w:w="16838" w:h="11906" w:orient="landscape"/>
          <w:pgMar w:top="1701" w:right="1701" w:bottom="1701" w:left="1701" w:header="1418" w:footer="1134" w:gutter="0"/>
          <w:cols w:space="720" w:num="1"/>
          <w:docGrid w:type="lines" w:linePitch="326" w:charSpace="0"/>
        </w:sectPr>
      </w:pP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罗定市园地（其他园地）基准地价2级修正系数表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4"/>
        <w:gridCol w:w="988"/>
        <w:gridCol w:w="988"/>
        <w:gridCol w:w="989"/>
        <w:gridCol w:w="989"/>
        <w:gridCol w:w="989"/>
        <w:gridCol w:w="5"/>
        <w:gridCol w:w="983"/>
        <w:gridCol w:w="989"/>
        <w:gridCol w:w="989"/>
        <w:gridCol w:w="989"/>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754" w:type="dxa"/>
            <w:vMerge w:val="restart"/>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4948" w:type="dxa"/>
            <w:gridSpan w:val="6"/>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4950"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754" w:type="dxa"/>
            <w:vMerge w:val="continue"/>
            <w:noWrap w:val="0"/>
            <w:vAlign w:val="center"/>
          </w:tcPr>
          <w:p>
            <w:pPr>
              <w:widowControl/>
              <w:spacing w:before="0" w:beforeLines="0" w:after="0" w:afterLines="0" w:line="240" w:lineRule="auto"/>
              <w:ind w:firstLine="0" w:firstLineChars="0"/>
              <w:jc w:val="left"/>
              <w:rPr>
                <w:rFonts w:eastAsia="等线"/>
                <w:b/>
                <w:bCs/>
                <w:color w:val="000000"/>
                <w:kern w:val="0"/>
                <w:sz w:val="21"/>
                <w:szCs w:val="21"/>
              </w:rPr>
            </w:pPr>
          </w:p>
        </w:tc>
        <w:tc>
          <w:tcPr>
            <w:tcW w:w="98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98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988" w:type="dxa"/>
            <w:gridSpan w:val="2"/>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989"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000"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有效土层厚度</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0.66%</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-0.72%</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w:t>
            </w:r>
            <w:r>
              <w:rPr>
                <w:rFonts w:eastAsia="等线"/>
                <w:color w:val="000000"/>
                <w:kern w:val="0"/>
                <w:sz w:val="21"/>
                <w:szCs w:val="21"/>
              </w:rPr>
              <w:t>pH</w:t>
            </w:r>
            <w:r>
              <w:rPr>
                <w:rFonts w:hint="eastAsia" w:ascii="仿宋_GB2312"/>
                <w:color w:val="000000"/>
                <w:kern w:val="0"/>
                <w:sz w:val="21"/>
                <w:szCs w:val="21"/>
              </w:rPr>
              <w:t>值</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土壤有机质含量</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-0.54%</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土壤质地</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坡度</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0.95%</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-1.05%</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坡向</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0.70%</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-0.78%</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水源保证率</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0.92%</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-1.01%</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连片程度</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ascii="Times New Roman"/>
                <w:color w:val="000000"/>
                <w:kern w:val="0"/>
                <w:sz w:val="21"/>
                <w:szCs w:val="21"/>
              </w:rPr>
              <w:t>产品认证</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0.20%</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0.20%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劳作距离</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田间路网</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0.70%</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-0.77%</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田块大小</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-0.10%</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中心城市影响度（</w:t>
            </w:r>
            <w:r>
              <w:rPr>
                <w:color w:val="000000"/>
                <w:sz w:val="21"/>
                <w:szCs w:val="21"/>
              </w:rPr>
              <w:t>距</w:t>
            </w:r>
            <w:r>
              <w:rPr>
                <w:rFonts w:hint="eastAsia"/>
                <w:color w:val="000000"/>
                <w:sz w:val="21"/>
                <w:szCs w:val="21"/>
              </w:rPr>
              <w:t>镇（街）</w:t>
            </w:r>
            <w:r>
              <w:rPr>
                <w:color w:val="000000"/>
                <w:sz w:val="21"/>
                <w:szCs w:val="21"/>
              </w:rPr>
              <w:t>中心距离</w:t>
            </w:r>
            <w:r>
              <w:rPr>
                <w:rFonts w:hint="eastAsia" w:ascii="仿宋_GB2312"/>
                <w:color w:val="000000"/>
                <w:kern w:val="0"/>
                <w:sz w:val="21"/>
                <w:szCs w:val="21"/>
              </w:rPr>
              <w:t>）</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0.55%</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对外交通便利度（包括公路货运站、高速公路出入口、火车站等）</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道路通达度</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-0.63%</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7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农贸市场影响度</w:t>
            </w:r>
            <w:r>
              <w:rPr>
                <w:rStyle w:val="43"/>
                <w:rFonts w:hint="default" w:ascii="Times New Roman" w:cs="Times New Roman"/>
                <w:color w:val="auto"/>
                <w:lang w:bidi="ar"/>
              </w:rPr>
              <w:t>（距农贸市场距离）</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98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988" w:type="dxa"/>
            <w:gridSpan w:val="2"/>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0.14%</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89"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-0.14%</w:t>
            </w:r>
          </w:p>
        </w:tc>
        <w:tc>
          <w:tcPr>
            <w:tcW w:w="100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r>
    </w:tbl>
    <w:p>
      <w:pPr>
        <w:pStyle w:val="42"/>
        <w:keepNext/>
        <w:keepLines w:val="0"/>
        <w:pageBreakBefore w:val="0"/>
        <w:widowControl/>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罗定市园地（其他园地）基准地价3级修正系数表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0"/>
        <w:gridCol w:w="978"/>
        <w:gridCol w:w="978"/>
        <w:gridCol w:w="978"/>
        <w:gridCol w:w="978"/>
        <w:gridCol w:w="978"/>
        <w:gridCol w:w="981"/>
        <w:gridCol w:w="978"/>
        <w:gridCol w:w="978"/>
        <w:gridCol w:w="978"/>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820" w:type="dxa"/>
            <w:vMerge w:val="restart"/>
            <w:noWrap w:val="0"/>
            <w:vAlign w:val="center"/>
          </w:tcPr>
          <w:p>
            <w:pPr>
              <w:keepNext/>
              <w:keepLines w:val="0"/>
              <w:pageBreakBefore w:val="0"/>
              <w:widowControl/>
              <w:kinsoku/>
              <w:wordWrap/>
              <w:topLinePunct w:val="0"/>
              <w:autoSpaceDE/>
              <w:autoSpaceDN/>
              <w:bidi w:val="0"/>
              <w:adjustRightInd/>
              <w:snapToGrid/>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指标标准</w:t>
            </w:r>
          </w:p>
        </w:tc>
        <w:tc>
          <w:tcPr>
            <w:tcW w:w="4890" w:type="dxa"/>
            <w:gridSpan w:val="5"/>
            <w:noWrap w:val="0"/>
            <w:vAlign w:val="center"/>
          </w:tcPr>
          <w:p>
            <w:pPr>
              <w:keepNext/>
              <w:keepLines w:val="0"/>
              <w:pageBreakBefore w:val="0"/>
              <w:widowControl/>
              <w:kinsoku/>
              <w:wordWrap/>
              <w:topLinePunct w:val="0"/>
              <w:autoSpaceDE/>
              <w:autoSpaceDN/>
              <w:bidi w:val="0"/>
              <w:adjustRightInd/>
              <w:snapToGrid/>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国有</w:t>
            </w:r>
          </w:p>
        </w:tc>
        <w:tc>
          <w:tcPr>
            <w:tcW w:w="4942" w:type="dxa"/>
            <w:gridSpan w:val="5"/>
            <w:noWrap w:val="0"/>
            <w:vAlign w:val="center"/>
          </w:tcPr>
          <w:p>
            <w:pPr>
              <w:keepNext/>
              <w:keepLines w:val="0"/>
              <w:pageBreakBefore w:val="0"/>
              <w:widowControl/>
              <w:kinsoku/>
              <w:wordWrap/>
              <w:topLinePunct w:val="0"/>
              <w:autoSpaceDE/>
              <w:autoSpaceDN/>
              <w:bidi w:val="0"/>
              <w:adjustRightInd/>
              <w:snapToGrid/>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3820" w:type="dxa"/>
            <w:vMerge w:val="continue"/>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left"/>
              <w:textAlignment w:val="auto"/>
              <w:rPr>
                <w:rFonts w:eastAsia="等线"/>
                <w:b/>
                <w:bCs/>
                <w:color w:val="000000"/>
                <w:kern w:val="0"/>
                <w:sz w:val="21"/>
                <w:szCs w:val="21"/>
              </w:rPr>
            </w:pPr>
          </w:p>
        </w:tc>
        <w:tc>
          <w:tcPr>
            <w:tcW w:w="978"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优</w:t>
            </w:r>
          </w:p>
        </w:tc>
        <w:tc>
          <w:tcPr>
            <w:tcW w:w="978"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较优</w:t>
            </w:r>
          </w:p>
        </w:tc>
        <w:tc>
          <w:tcPr>
            <w:tcW w:w="978"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一般</w:t>
            </w:r>
          </w:p>
        </w:tc>
        <w:tc>
          <w:tcPr>
            <w:tcW w:w="978"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较劣</w:t>
            </w:r>
          </w:p>
        </w:tc>
        <w:tc>
          <w:tcPr>
            <w:tcW w:w="978"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劣</w:t>
            </w:r>
          </w:p>
        </w:tc>
        <w:tc>
          <w:tcPr>
            <w:tcW w:w="981"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优</w:t>
            </w:r>
          </w:p>
        </w:tc>
        <w:tc>
          <w:tcPr>
            <w:tcW w:w="978"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较优</w:t>
            </w:r>
          </w:p>
        </w:tc>
        <w:tc>
          <w:tcPr>
            <w:tcW w:w="978"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一般</w:t>
            </w:r>
          </w:p>
        </w:tc>
        <w:tc>
          <w:tcPr>
            <w:tcW w:w="978"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较劣</w:t>
            </w:r>
          </w:p>
        </w:tc>
        <w:tc>
          <w:tcPr>
            <w:tcW w:w="1027" w:type="dxa"/>
            <w:noWrap w:val="0"/>
            <w:vAlign w:val="center"/>
          </w:tcPr>
          <w:p>
            <w:pPr>
              <w:keepNext/>
              <w:keepLines w:val="0"/>
              <w:pageBreakBefore w:val="0"/>
              <w:widowControl/>
              <w:kinsoku/>
              <w:wordWrap/>
              <w:topLinePunct w:val="0"/>
              <w:autoSpaceDE/>
              <w:autoSpaceDN/>
              <w:bidi w:val="0"/>
              <w:spacing w:before="0" w:beforeLines="0" w:after="0" w:afterLines="0" w:line="240" w:lineRule="auto"/>
              <w:ind w:firstLine="0" w:firstLineChars="0"/>
              <w:jc w:val="center"/>
              <w:textAlignment w:val="auto"/>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有效土层厚度</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-0.63%</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w:t>
            </w:r>
            <w:r>
              <w:rPr>
                <w:rFonts w:eastAsia="等线"/>
                <w:color w:val="000000"/>
                <w:kern w:val="0"/>
                <w:sz w:val="21"/>
                <w:szCs w:val="21"/>
              </w:rPr>
              <w:t>pH</w:t>
            </w:r>
            <w:r>
              <w:rPr>
                <w:rFonts w:hint="eastAsia" w:ascii="仿宋_GB2312"/>
                <w:color w:val="000000"/>
                <w:kern w:val="0"/>
                <w:sz w:val="21"/>
                <w:szCs w:val="21"/>
              </w:rPr>
              <w:t>值</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土壤有机质含量</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土壤质地</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-0.19%</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坡度</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0.87%</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-0.91%</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0.83%</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坡向</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水源保证率</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-0.88%</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连片程度</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ascii="Times New Roman"/>
                <w:color w:val="000000"/>
                <w:kern w:val="0"/>
                <w:sz w:val="21"/>
                <w:szCs w:val="21"/>
              </w:rPr>
              <w:t>产品认证</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0.19%</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0.18%</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eastAsia="仿宋_GB2312"/>
                <w:color w:val="000000"/>
                <w:kern w:val="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仿宋_GB2312"/>
                <w:color w:val="000000"/>
                <w:kern w:val="0"/>
                <w:sz w:val="21"/>
                <w:szCs w:val="21"/>
              </w:rPr>
            </w:pPr>
            <w:r>
              <w:rPr>
                <w:rFonts w:hint="default" w:eastAsia="仿宋_GB2312"/>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劳作距离</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0.16%</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-0.16%</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-0.14%</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田间路网</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田块大小</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0.19%</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0.09%</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0.18%</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0.09%</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-0.09%</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中心城市影响度（</w:t>
            </w:r>
            <w:r>
              <w:rPr>
                <w:color w:val="000000"/>
                <w:sz w:val="21"/>
                <w:szCs w:val="21"/>
              </w:rPr>
              <w:t>距</w:t>
            </w:r>
            <w:r>
              <w:rPr>
                <w:rFonts w:hint="eastAsia"/>
                <w:color w:val="000000"/>
                <w:sz w:val="21"/>
                <w:szCs w:val="21"/>
              </w:rPr>
              <w:t>镇（街）</w:t>
            </w:r>
            <w:r>
              <w:rPr>
                <w:color w:val="000000"/>
                <w:sz w:val="21"/>
                <w:szCs w:val="21"/>
              </w:rPr>
              <w:t>中心距离</w:t>
            </w:r>
            <w:r>
              <w:rPr>
                <w:rFonts w:hint="eastAsia" w:ascii="仿宋_GB2312"/>
                <w:color w:val="000000"/>
                <w:kern w:val="0"/>
                <w:sz w:val="21"/>
                <w:szCs w:val="21"/>
              </w:rPr>
              <w:t>）</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对外交通便利度（包括公路货运站、高速公路出入口、火车站等）</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-0.21%</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道路通达度</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-0.55%</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3820"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color w:val="000000"/>
                <w:kern w:val="0"/>
                <w:sz w:val="21"/>
                <w:szCs w:val="21"/>
              </w:rPr>
              <w:t>农贸市场影响度</w:t>
            </w:r>
            <w:r>
              <w:rPr>
                <w:rStyle w:val="43"/>
                <w:rFonts w:hint="default" w:ascii="Times New Roman" w:cs="Times New Roman"/>
                <w:color w:val="auto"/>
                <w:lang w:bidi="ar"/>
              </w:rPr>
              <w:t>（距农贸市场距离）</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0.13%</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-0.13%</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98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0.12%</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97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-0.12%</w:t>
            </w:r>
          </w:p>
        </w:tc>
        <w:tc>
          <w:tcPr>
            <w:tcW w:w="102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r>
    </w:tbl>
    <w:p>
      <w:pPr>
        <w:spacing w:before="81" w:beforeLines="25" w:after="81" w:afterLines="25"/>
        <w:ind w:firstLine="0" w:firstLineChars="0"/>
        <w:rPr>
          <w:rFonts w:hint="eastAsia"/>
          <w:b/>
          <w:spacing w:val="-4"/>
        </w:rPr>
        <w:sectPr>
          <w:pgSz w:w="16838" w:h="11906" w:orient="landscape"/>
          <w:pgMar w:top="1701" w:right="1701" w:bottom="1701" w:left="1701" w:header="1418" w:footer="1134" w:gutter="0"/>
          <w:cols w:space="720" w:num="1"/>
          <w:docGrid w:type="lines" w:linePitch="326" w:charSpace="0"/>
        </w:sectPr>
      </w:pPr>
    </w:p>
    <w:p>
      <w:pPr>
        <w:spacing w:before="81" w:beforeLines="25" w:after="81" w:afterLines="25"/>
        <w:ind w:firstLine="466"/>
        <w:outlineLvl w:val="2"/>
        <w:rPr>
          <w:b/>
          <w:spacing w:val="-4"/>
        </w:rPr>
      </w:pPr>
      <w:bookmarkStart w:id="15" w:name="_Toc11243"/>
      <w:r>
        <w:rPr>
          <w:b/>
          <w:spacing w:val="-4"/>
        </w:rPr>
        <w:t>（</w:t>
      </w:r>
      <w:r>
        <w:rPr>
          <w:rFonts w:hint="eastAsia"/>
          <w:b/>
          <w:spacing w:val="-4"/>
        </w:rPr>
        <w:t>四</w:t>
      </w:r>
      <w:r>
        <w:rPr>
          <w:b/>
          <w:spacing w:val="-4"/>
        </w:rPr>
        <w:t>）</w:t>
      </w:r>
      <w:r>
        <w:rPr>
          <w:rFonts w:hint="eastAsia"/>
          <w:b/>
          <w:spacing w:val="-4"/>
        </w:rPr>
        <w:t>林地地价修正体系</w:t>
      </w:r>
      <w:bookmarkEnd w:id="15"/>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hint="default" w:ascii="Times New Roman" w:hAnsi="Times New Roman" w:eastAsia="仿宋_GB2312" w:cs="Times New Roman"/>
          <w:b/>
          <w:sz w:val="28"/>
          <w:szCs w:val="28"/>
        </w:rPr>
        <w:t>林地地价公式</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（1）国有林地地价公式</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国有林地单位面积地价=国有林地级别基准地价×（1+各因素指标修正系数之和）×期日修正系数×</w:t>
      </w:r>
      <w:r>
        <w:rPr>
          <w:rFonts w:hint="eastAsia" w:ascii="Times New Roman" w:hAnsi="Times New Roman" w:eastAsia="仿宋_GB2312" w:cs="Times New Roman"/>
          <w:sz w:val="28"/>
          <w:szCs w:val="28"/>
        </w:rPr>
        <w:t>土地</w:t>
      </w:r>
      <w:r>
        <w:rPr>
          <w:rFonts w:hint="default" w:ascii="Times New Roman" w:hAnsi="Times New Roman" w:eastAsia="仿宋_GB2312" w:cs="Times New Roman"/>
          <w:sz w:val="28"/>
          <w:szCs w:val="28"/>
        </w:rPr>
        <w:t>剩余</w:t>
      </w:r>
      <w:r>
        <w:rPr>
          <w:rFonts w:hint="eastAsia" w:ascii="Times New Roman" w:hAnsi="Times New Roman" w:eastAsia="仿宋_GB2312" w:cs="Times New Roman"/>
          <w:sz w:val="28"/>
          <w:szCs w:val="28"/>
        </w:rPr>
        <w:t>使用权年期</w:t>
      </w:r>
      <w:r>
        <w:rPr>
          <w:rFonts w:hint="default" w:ascii="Times New Roman" w:hAnsi="Times New Roman" w:eastAsia="仿宋_GB2312" w:cs="Times New Roman"/>
          <w:sz w:val="28"/>
          <w:szCs w:val="28"/>
        </w:rPr>
        <w:t>修正</w:t>
      </w:r>
      <w:r>
        <w:rPr>
          <w:rFonts w:hint="eastAsia" w:ascii="Times New Roman" w:hAnsi="Times New Roman" w:eastAsia="仿宋_GB2312" w:cs="Times New Roman"/>
          <w:sz w:val="28"/>
          <w:szCs w:val="28"/>
        </w:rPr>
        <w:t>系数</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国有林地总地价=国有林地单位面积地价×国有林地总土地面积</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（2）集体林地地价公式</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集体林地单位面积地价=集体林地级别基准地价×（1+各因素指标修正系数之和）×期日修正系数×</w:t>
      </w:r>
      <w:r>
        <w:rPr>
          <w:rFonts w:hint="eastAsia" w:ascii="Times New Roman" w:hAnsi="Times New Roman" w:eastAsia="仿宋_GB2312" w:cs="Times New Roman"/>
          <w:sz w:val="28"/>
          <w:szCs w:val="28"/>
        </w:rPr>
        <w:t>土地</w:t>
      </w:r>
      <w:r>
        <w:rPr>
          <w:rFonts w:hint="default" w:ascii="Times New Roman" w:hAnsi="Times New Roman" w:eastAsia="仿宋_GB2312" w:cs="Times New Roman"/>
          <w:sz w:val="28"/>
          <w:szCs w:val="28"/>
        </w:rPr>
        <w:t>剩余</w:t>
      </w:r>
      <w:r>
        <w:rPr>
          <w:rFonts w:hint="eastAsia" w:ascii="Times New Roman" w:hAnsi="Times New Roman" w:eastAsia="仿宋_GB2312" w:cs="Times New Roman"/>
          <w:sz w:val="28"/>
          <w:szCs w:val="28"/>
        </w:rPr>
        <w:t>承包经营权年期</w:t>
      </w:r>
      <w:r>
        <w:rPr>
          <w:rFonts w:hint="default" w:ascii="Times New Roman" w:hAnsi="Times New Roman" w:eastAsia="仿宋_GB2312" w:cs="Times New Roman"/>
          <w:sz w:val="28"/>
          <w:szCs w:val="28"/>
        </w:rPr>
        <w:t>修正</w:t>
      </w:r>
      <w:r>
        <w:rPr>
          <w:rFonts w:hint="eastAsia" w:ascii="Times New Roman" w:hAnsi="Times New Roman" w:eastAsia="仿宋_GB2312" w:cs="Times New Roman"/>
          <w:sz w:val="28"/>
          <w:szCs w:val="28"/>
        </w:rPr>
        <w:t>系数</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eastAsia" w:ascii="Times New Roman" w:hAnsi="Times New Roman" w:eastAsia="仿宋_GB2312" w:cs="Times New Roman"/>
          <w:sz w:val="28"/>
          <w:szCs w:val="28"/>
        </w:rPr>
      </w:pPr>
      <w:r>
        <w:rPr>
          <w:rFonts w:hint="default" w:ascii="Times New Roman" w:hAnsi="Times New Roman" w:eastAsia="仿宋_GB2312" w:cs="Times New Roman"/>
          <w:sz w:val="28"/>
          <w:szCs w:val="28"/>
        </w:rPr>
        <w:t>集体林地总地价=集体林地单位面积地价×集体林地总土地面积</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rPr>
        <w:t>2.土地剩余权利年期修正</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土地剩余权利</w:t>
      </w:r>
      <w:r>
        <w:rPr>
          <w:rFonts w:hint="default" w:ascii="Times New Roman" w:hAnsi="Times New Roman" w:eastAsia="仿宋_GB2312" w:cs="Times New Roman"/>
          <w:sz w:val="28"/>
          <w:szCs w:val="28"/>
        </w:rPr>
        <w:t>年期修正公式为：</w:t>
      </w:r>
    </w:p>
    <w:p>
      <w:pPr>
        <w:spacing w:before="81" w:beforeLines="25" w:after="81" w:afterLines="25"/>
        <w:ind w:firstLine="0" w:firstLineChars="0"/>
        <w:jc w:val="center"/>
        <w:rPr>
          <w:bCs/>
          <w:kern w:val="2"/>
        </w:rPr>
      </w:pPr>
      <w:r>
        <w:rPr>
          <w:position w:val="-36"/>
        </w:rPr>
        <w:drawing>
          <wp:inline distT="0" distB="0" distL="114300" distR="114300">
            <wp:extent cx="2051050" cy="503555"/>
            <wp:effectExtent l="0" t="0" r="6350" b="1460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2051050" cy="5035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480" w:firstLineChars="200"/>
        <w:textAlignment w:val="auto"/>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式中：R——土地还原率；M——最高</w:t>
      </w:r>
      <w:r>
        <w:rPr>
          <w:rFonts w:hint="eastAsia" w:ascii="Times New Roman" w:hAnsi="Times New Roman" w:eastAsia="仿宋_GB2312" w:cs="Times New Roman"/>
          <w:bCs/>
          <w:kern w:val="2"/>
          <w:sz w:val="24"/>
          <w:szCs w:val="24"/>
        </w:rPr>
        <w:t>土地使用权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/承包经营权</w:t>
      </w:r>
      <w:r>
        <w:rPr>
          <w:rFonts w:hint="default" w:ascii="Times New Roman" w:hAnsi="Times New Roman" w:eastAsia="仿宋_GB2312" w:cs="Times New Roman"/>
          <w:bCs/>
          <w:kern w:val="2"/>
          <w:sz w:val="24"/>
          <w:szCs w:val="24"/>
        </w:rPr>
        <w:t>年期；</w:t>
      </w:r>
    </w:p>
    <w:p>
      <w:pPr>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480" w:firstLineChars="200"/>
        <w:textAlignment w:val="auto"/>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N——</w:t>
      </w:r>
      <w:r>
        <w:rPr>
          <w:rFonts w:hint="eastAsia" w:ascii="Times New Roman" w:hAnsi="Times New Roman" w:eastAsia="仿宋_GB2312" w:cs="Times New Roman"/>
          <w:bCs/>
          <w:kern w:val="2"/>
          <w:sz w:val="24"/>
          <w:szCs w:val="24"/>
        </w:rPr>
        <w:t>土地</w:t>
      </w:r>
      <w:r>
        <w:rPr>
          <w:rFonts w:hint="default" w:ascii="Times New Roman" w:hAnsi="Times New Roman" w:eastAsia="仿宋_GB2312" w:cs="Times New Roman"/>
          <w:bCs/>
          <w:kern w:val="2"/>
          <w:sz w:val="24"/>
          <w:szCs w:val="24"/>
        </w:rPr>
        <w:t>剩余使用</w:t>
      </w:r>
      <w:r>
        <w:rPr>
          <w:rFonts w:hint="eastAsia" w:ascii="Times New Roman" w:hAnsi="Times New Roman" w:eastAsia="仿宋_GB2312" w:cs="Times New Roman"/>
          <w:bCs/>
          <w:kern w:val="2"/>
          <w:sz w:val="24"/>
          <w:szCs w:val="24"/>
        </w:rPr>
        <w:t>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/承包经营权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w:t>
      </w:r>
      <w:r>
        <w:rPr>
          <w:rFonts w:hint="default" w:ascii="Times New Roman" w:hAnsi="Times New Roman" w:eastAsia="仿宋_GB2312" w:cs="Times New Roman"/>
          <w:bCs/>
          <w:kern w:val="2"/>
          <w:sz w:val="24"/>
          <w:szCs w:val="24"/>
        </w:rPr>
        <w:t>Y——</w:t>
      </w:r>
      <w:r>
        <w:rPr>
          <w:rFonts w:hint="eastAsia" w:ascii="Times New Roman" w:hAnsi="Times New Roman" w:eastAsia="仿宋_GB2312" w:cs="Times New Roman"/>
          <w:bCs/>
          <w:kern w:val="2"/>
          <w:sz w:val="24"/>
          <w:szCs w:val="24"/>
        </w:rPr>
        <w:t>土地对应的权利</w:t>
      </w:r>
      <w:r>
        <w:rPr>
          <w:rFonts w:hint="default" w:ascii="Times New Roman" w:hAnsi="Times New Roman" w:eastAsia="仿宋_GB2312" w:cs="Times New Roman"/>
          <w:bCs/>
          <w:kern w:val="2"/>
          <w:sz w:val="24"/>
          <w:szCs w:val="24"/>
        </w:rPr>
        <w:t>年期修正系数</w:t>
      </w:r>
      <w:r>
        <w:rPr>
          <w:rFonts w:hint="eastAsia" w:ascii="Times New Roman" w:hAnsi="Times New Roman" w:eastAsia="仿宋_GB2312" w:cs="Times New Roman"/>
          <w:bCs/>
          <w:kern w:val="2"/>
          <w:sz w:val="24"/>
          <w:szCs w:val="24"/>
        </w:rPr>
        <w:t>。</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国有林地土地剩余使用权年期修正系数表（还原率r=4.00%）</w:t>
      </w:r>
    </w:p>
    <w:tbl>
      <w:tblPr>
        <w:tblStyle w:val="17"/>
        <w:tblW w:w="98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843"/>
        <w:gridCol w:w="843"/>
        <w:gridCol w:w="843"/>
        <w:gridCol w:w="844"/>
        <w:gridCol w:w="844"/>
        <w:gridCol w:w="844"/>
        <w:gridCol w:w="846"/>
        <w:gridCol w:w="846"/>
        <w:gridCol w:w="846"/>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7</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8</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9</w:t>
            </w:r>
          </w:p>
        </w:tc>
        <w:tc>
          <w:tcPr>
            <w:tcW w:w="83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修正系数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0.0448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0.0878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0.1292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0.1690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0.2072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0.2440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0.2794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0.3134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0.3461 </w:t>
            </w:r>
          </w:p>
        </w:tc>
        <w:tc>
          <w:tcPr>
            <w:tcW w:w="83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0.3776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11</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12</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13</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14</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15</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16</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17</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18</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19</w:t>
            </w:r>
          </w:p>
        </w:tc>
        <w:tc>
          <w:tcPr>
            <w:tcW w:w="83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修正系数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0.4078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0.4369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0.4648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0.4917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0.5176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0.5424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0.5663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0.5893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0.6114 </w:t>
            </w:r>
          </w:p>
        </w:tc>
        <w:tc>
          <w:tcPr>
            <w:tcW w:w="83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0.6326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21</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22</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23</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24</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25</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26</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27</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28</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29</w:t>
            </w:r>
          </w:p>
        </w:tc>
        <w:tc>
          <w:tcPr>
            <w:tcW w:w="83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修正系数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0.6531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0.6727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0.6916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0.7097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0.7272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0.7440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0.7601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0.7757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0.7906 </w:t>
            </w:r>
          </w:p>
        </w:tc>
        <w:tc>
          <w:tcPr>
            <w:tcW w:w="83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31</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32</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33</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34</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35</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36</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37</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38</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39</w:t>
            </w:r>
          </w:p>
        </w:tc>
        <w:tc>
          <w:tcPr>
            <w:tcW w:w="83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修正系数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0.8187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0.8320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0.8448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0.8570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0.8688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0.8802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0.8911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0.9016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0.9117 </w:t>
            </w:r>
          </w:p>
        </w:tc>
        <w:tc>
          <w:tcPr>
            <w:tcW w:w="83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41</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42</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43</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44</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45</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46</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47</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48</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49</w:t>
            </w:r>
          </w:p>
        </w:tc>
        <w:tc>
          <w:tcPr>
            <w:tcW w:w="83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3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b/>
                <w:bCs/>
                <w:color w:val="000000"/>
                <w:sz w:val="21"/>
                <w:szCs w:val="21"/>
              </w:rPr>
              <w:t>修正系数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0.9307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0.9396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0.9483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0.9566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0.9645 </w:t>
            </w:r>
          </w:p>
        </w:tc>
        <w:tc>
          <w:tcPr>
            <w:tcW w:w="84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0.9722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0.9796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0.9866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0.9934 </w:t>
            </w:r>
          </w:p>
        </w:tc>
        <w:tc>
          <w:tcPr>
            <w:tcW w:w="83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1.0000 </w:t>
            </w:r>
          </w:p>
        </w:tc>
      </w:tr>
    </w:tbl>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集体林地土地剩余承包经营权年期修正系数表（还原率r=4.05%）</w:t>
      </w:r>
    </w:p>
    <w:tbl>
      <w:tblPr>
        <w:tblStyle w:val="17"/>
        <w:tblW w:w="98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798"/>
        <w:gridCol w:w="799"/>
        <w:gridCol w:w="801"/>
        <w:gridCol w:w="801"/>
        <w:gridCol w:w="803"/>
        <w:gridCol w:w="801"/>
        <w:gridCol w:w="801"/>
        <w:gridCol w:w="801"/>
        <w:gridCol w:w="80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0.0415 </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0.0814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0.1197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0.1566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0.1920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0.2260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0.2587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0.2901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0.3203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0.3494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11</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0.3773 </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0.4041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0.4299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0.4546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0.4784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0.5013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0.5233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0.5444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0.5647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0.5843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21</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0.6030 </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0.6210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0.6384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0.6550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0.6710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0.6864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0.7012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0.7154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0.7291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0.7422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sz w:val="21"/>
                <w:szCs w:val="21"/>
              </w:rPr>
            </w:pPr>
            <w:r>
              <w:rPr>
                <w:rFonts w:hint="eastAsia"/>
                <w:b/>
                <w:bCs/>
                <w:color w:val="000000"/>
                <w:sz w:val="21"/>
                <w:szCs w:val="21"/>
              </w:rPr>
              <w:t>土地剩余承包经营权年期</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31</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sz w:val="21"/>
                <w:szCs w:val="21"/>
              </w:rPr>
            </w:pPr>
            <w:r>
              <w:rPr>
                <w:rFonts w:hint="eastAsia"/>
                <w:b/>
                <w:bCs/>
                <w:color w:val="000000"/>
                <w:sz w:val="21"/>
                <w:szCs w:val="21"/>
              </w:rPr>
              <w:t>修正系数</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0.7548 </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0.7669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0.7786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0.7898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0.8005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0.8109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0.8208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0.8304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0.8395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0.8484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sz w:val="21"/>
                <w:szCs w:val="21"/>
              </w:rPr>
            </w:pPr>
            <w:r>
              <w:rPr>
                <w:rFonts w:hint="eastAsia"/>
                <w:b/>
                <w:bCs/>
                <w:color w:val="000000"/>
                <w:sz w:val="21"/>
                <w:szCs w:val="21"/>
              </w:rPr>
              <w:t>土地剩余承包经营权年期</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41</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sz w:val="21"/>
                <w:szCs w:val="21"/>
              </w:rPr>
            </w:pPr>
            <w:r>
              <w:rPr>
                <w:rFonts w:hint="eastAsia"/>
                <w:b/>
                <w:bCs/>
                <w:color w:val="000000"/>
                <w:sz w:val="21"/>
                <w:szCs w:val="21"/>
              </w:rPr>
              <w:t>修正系数</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0.8568 </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0.8650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0.8728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0.8803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0.8876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0.8945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0.9012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0.9076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0.9138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0.9197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sz w:val="21"/>
                <w:szCs w:val="21"/>
              </w:rPr>
            </w:pPr>
            <w:r>
              <w:rPr>
                <w:rFonts w:hint="eastAsia"/>
                <w:b/>
                <w:bCs/>
                <w:color w:val="000000"/>
                <w:sz w:val="21"/>
                <w:szCs w:val="21"/>
              </w:rPr>
              <w:t>土地剩余承包经营权年期</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51</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sz w:val="21"/>
                <w:szCs w:val="21"/>
              </w:rPr>
            </w:pPr>
            <w:r>
              <w:rPr>
                <w:rFonts w:hint="eastAsia"/>
                <w:b/>
                <w:bCs/>
                <w:color w:val="000000"/>
                <w:sz w:val="21"/>
                <w:szCs w:val="21"/>
              </w:rPr>
              <w:t>修正系数</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0.9254 </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0.9309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0.9362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0.9412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0.9461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0.9508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0.9553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0.9596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0.9637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sz w:val="21"/>
                <w:szCs w:val="21"/>
              </w:rPr>
            </w:pPr>
            <w:r>
              <w:rPr>
                <w:rFonts w:hint="eastAsia"/>
                <w:b/>
                <w:bCs/>
                <w:color w:val="000000"/>
                <w:sz w:val="21"/>
                <w:szCs w:val="21"/>
              </w:rPr>
              <w:t>土地剩余承包经营权年期</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61</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rFonts w:hint="eastAsia"/>
                <w:b/>
                <w:bCs/>
                <w:color w:val="000000"/>
                <w:sz w:val="21"/>
                <w:szCs w:val="21"/>
              </w:rPr>
            </w:pPr>
            <w:r>
              <w:rPr>
                <w:rFonts w:hint="eastAsia"/>
                <w:b/>
                <w:bCs/>
                <w:color w:val="000000"/>
                <w:sz w:val="21"/>
                <w:szCs w:val="21"/>
              </w:rPr>
              <w:t>修正系数</w:t>
            </w:r>
          </w:p>
        </w:tc>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0.9716 </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0.9752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0.9788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0.9822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0.9855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0.9886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0.9916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0.9945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0.9973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1.0000 </w:t>
            </w:r>
          </w:p>
        </w:tc>
      </w:tr>
    </w:tbl>
    <w:p>
      <w:pPr>
        <w:pStyle w:val="41"/>
        <w:spacing w:before="81" w:beforeLines="25" w:after="81" w:afterLines="25"/>
        <w:ind w:firstLine="0" w:firstLineChars="0"/>
        <w:jc w:val="center"/>
        <w:rPr>
          <w:rFonts w:hint="eastAsia" w:eastAsia="仿宋_GB2312" w:cs="Times New Roman"/>
          <w:b/>
          <w:sz w:val="28"/>
          <w:szCs w:val="28"/>
        </w:rPr>
      </w:pPr>
      <w:r>
        <w:rPr>
          <w:rFonts w:hint="eastAsia" w:eastAsia="仿宋_GB2312" w:cs="Times New Roman"/>
          <w:b/>
          <w:sz w:val="28"/>
          <w:szCs w:val="28"/>
        </w:rPr>
        <w:t>（本页余下空白）</w:t>
      </w:r>
    </w:p>
    <w:p>
      <w:pPr>
        <w:pStyle w:val="41"/>
        <w:spacing w:before="81" w:beforeLines="25" w:after="81" w:afterLines="25"/>
        <w:ind w:firstLine="482"/>
        <w:rPr>
          <w:rFonts w:hint="eastAsia" w:eastAsia="仿宋_GB2312" w:cs="Times New Roman"/>
          <w:b/>
          <w:szCs w:val="24"/>
        </w:rPr>
      </w:pPr>
    </w:p>
    <w:p>
      <w:pPr>
        <w:pStyle w:val="41"/>
        <w:spacing w:before="81" w:beforeLines="25" w:after="81" w:afterLines="25"/>
        <w:ind w:firstLine="482"/>
        <w:rPr>
          <w:rFonts w:hint="eastAsia" w:eastAsia="仿宋_GB2312" w:cs="Times New Roman"/>
          <w:b/>
          <w:szCs w:val="24"/>
        </w:rPr>
        <w:sectPr>
          <w:pgSz w:w="11906" w:h="16838"/>
          <w:pgMar w:top="1701" w:right="1701" w:bottom="1701" w:left="1701" w:header="1418" w:footer="1134" w:gutter="0"/>
          <w:cols w:space="720" w:num="1"/>
          <w:docGrid w:type="lines" w:linePitch="326" w:charSpace="0"/>
        </w:sectPr>
      </w:pP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3.各因素指标修正</w:t>
      </w: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（1）各因素修正指标说明</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罗定市林地基准地价各因素修正指标说明表</w:t>
      </w:r>
    </w:p>
    <w:tbl>
      <w:tblPr>
        <w:tblStyle w:val="17"/>
        <w:tblW w:w="13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2190"/>
        <w:gridCol w:w="2190"/>
        <w:gridCol w:w="2190"/>
        <w:gridCol w:w="21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2701" w:type="dxa"/>
            <w:vMerge w:val="restart"/>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指标标准</w:t>
            </w:r>
          </w:p>
        </w:tc>
        <w:tc>
          <w:tcPr>
            <w:tcW w:w="10951" w:type="dxa"/>
            <w:gridSpan w:val="5"/>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b/>
                <w:bCs/>
                <w:color w:val="000000"/>
                <w:kern w:val="0"/>
                <w:sz w:val="21"/>
                <w:szCs w:val="21"/>
              </w:rPr>
              <w:t>因素指标说明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2701" w:type="dxa"/>
            <w:vMerge w:val="continue"/>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优</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较优</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一般</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较劣</w:t>
            </w:r>
          </w:p>
        </w:tc>
        <w:tc>
          <w:tcPr>
            <w:tcW w:w="2191"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坡度（</w:t>
            </w:r>
            <w:r>
              <w:rPr>
                <w:color w:val="000000"/>
                <w:sz w:val="21"/>
                <w:szCs w:val="21"/>
              </w:rPr>
              <w:t>°</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5</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5</w:t>
            </w:r>
            <w:r>
              <w:rPr>
                <w:rFonts w:hint="eastAsia" w:ascii="仿宋_GB2312" w:hAnsi="等线"/>
                <w:color w:val="000000"/>
                <w:sz w:val="21"/>
                <w:szCs w:val="21"/>
              </w:rPr>
              <w:t>，</w:t>
            </w:r>
            <w:r>
              <w:rPr>
                <w:color w:val="000000"/>
                <w:sz w:val="21"/>
                <w:szCs w:val="21"/>
              </w:rPr>
              <w:t>15</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15</w:t>
            </w:r>
            <w:r>
              <w:rPr>
                <w:rFonts w:hint="eastAsia" w:ascii="仿宋_GB2312" w:hAnsi="等线"/>
                <w:color w:val="000000"/>
                <w:sz w:val="21"/>
                <w:szCs w:val="21"/>
              </w:rPr>
              <w:t>，</w:t>
            </w:r>
            <w:r>
              <w:rPr>
                <w:color w:val="000000"/>
                <w:sz w:val="21"/>
                <w:szCs w:val="21"/>
              </w:rPr>
              <w:t>25</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25</w:t>
            </w:r>
            <w:r>
              <w:rPr>
                <w:rFonts w:hint="eastAsia" w:ascii="仿宋_GB2312" w:hAnsi="等线"/>
                <w:color w:val="000000"/>
                <w:sz w:val="21"/>
                <w:szCs w:val="21"/>
              </w:rPr>
              <w:t>，</w:t>
            </w:r>
            <w:r>
              <w:rPr>
                <w:color w:val="000000"/>
                <w:sz w:val="21"/>
                <w:szCs w:val="21"/>
              </w:rPr>
              <w:t>35</w:t>
            </w:r>
            <w:r>
              <w:rPr>
                <w:rFonts w:hint="eastAsia" w:ascii="仿宋_GB2312" w:hAnsi="等线"/>
                <w:color w:val="000000"/>
                <w:sz w:val="21"/>
                <w:szCs w:val="21"/>
              </w:rPr>
              <w:t>）</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35</w:t>
            </w:r>
            <w:r>
              <w:rPr>
                <w:rFonts w:hint="eastAsia" w:ascii="仿宋_GB2312" w:hAnsi="等线"/>
                <w:color w:val="000000"/>
                <w:sz w:val="21"/>
                <w:szCs w:val="21"/>
              </w:rPr>
              <w:t>，</w:t>
            </w:r>
            <w:r>
              <w:rPr>
                <w:color w:val="000000"/>
                <w:sz w:val="21"/>
                <w:szCs w:val="21"/>
              </w:rPr>
              <w:t>90</w:t>
            </w:r>
            <w:r>
              <w:rPr>
                <w:rFonts w:hint="eastAsia" w:ascii="仿宋_GB2312" w:hAnsi="等线"/>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坡位</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处在平原和台地上的样地</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谷</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山坡三等分的下坡位、全坡</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山坡三等分的中坡位</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脊、山坡三等分后的最上等分部位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土层厚度（</w:t>
            </w:r>
            <w:r>
              <w:rPr>
                <w:color w:val="000000"/>
                <w:sz w:val="21"/>
                <w:szCs w:val="21"/>
              </w:rPr>
              <w:t>cm</w:t>
            </w:r>
            <w:r>
              <w:rPr>
                <w:rFonts w:hint="eastAsia" w:ascii="仿宋_GB2312" w:hAnsi="等线"/>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eastAsia="等线"/>
                <w:color w:val="000000"/>
                <w:sz w:val="21"/>
                <w:szCs w:val="21"/>
              </w:rPr>
              <w:t>≥80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65</w:t>
            </w:r>
            <w:r>
              <w:rPr>
                <w:rFonts w:hint="eastAsia" w:ascii="仿宋_GB2312" w:hAnsi="等线"/>
                <w:color w:val="000000"/>
                <w:sz w:val="21"/>
                <w:szCs w:val="21"/>
              </w:rPr>
              <w:t>，</w:t>
            </w:r>
            <w:r>
              <w:rPr>
                <w:color w:val="000000"/>
                <w:sz w:val="21"/>
                <w:szCs w:val="21"/>
              </w:rPr>
              <w:t>80</w:t>
            </w:r>
            <w:r>
              <w:rPr>
                <w:rFonts w:hint="eastAsia" w:ascii="仿宋_GB2312" w:hAnsi="等线"/>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50</w:t>
            </w:r>
            <w:r>
              <w:rPr>
                <w:rFonts w:hint="eastAsia" w:ascii="仿宋_GB2312" w:hAnsi="等线"/>
                <w:color w:val="000000"/>
                <w:sz w:val="21"/>
                <w:szCs w:val="21"/>
              </w:rPr>
              <w:t>，</w:t>
            </w:r>
            <w:r>
              <w:rPr>
                <w:color w:val="000000"/>
                <w:sz w:val="21"/>
                <w:szCs w:val="21"/>
              </w:rPr>
              <w:t>65</w:t>
            </w:r>
            <w:r>
              <w:rPr>
                <w:rFonts w:hint="eastAsia" w:ascii="仿宋_GB2312" w:hAnsi="等线"/>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40</w:t>
            </w:r>
            <w:r>
              <w:rPr>
                <w:rFonts w:hint="eastAsia" w:ascii="仿宋_GB2312" w:hAnsi="等线"/>
                <w:color w:val="000000"/>
                <w:sz w:val="21"/>
                <w:szCs w:val="21"/>
              </w:rPr>
              <w:t>，</w:t>
            </w:r>
            <w:r>
              <w:rPr>
                <w:color w:val="000000"/>
                <w:sz w:val="21"/>
                <w:szCs w:val="21"/>
              </w:rPr>
              <w:t>50</w:t>
            </w:r>
            <w:r>
              <w:rPr>
                <w:rFonts w:hint="eastAsia" w:ascii="仿宋_GB2312" w:hAnsi="等线"/>
                <w:color w:val="000000"/>
                <w:sz w:val="21"/>
                <w:szCs w:val="21"/>
              </w:rPr>
              <w:t>）</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腐殖质厚度（</w:t>
            </w:r>
            <w:r>
              <w:rPr>
                <w:color w:val="000000"/>
                <w:sz w:val="21"/>
                <w:szCs w:val="21"/>
              </w:rPr>
              <w:t>cm</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eastAsia="等线"/>
                <w:color w:val="000000"/>
                <w:sz w:val="21"/>
                <w:szCs w:val="21"/>
              </w:rPr>
              <w:t>≥5.0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ascii="仿宋_GB2312" w:hAnsi="等线"/>
                <w:color w:val="000000"/>
                <w:sz w:val="21"/>
                <w:szCs w:val="21"/>
              </w:rPr>
              <w:t>［</w:t>
            </w:r>
            <w:r>
              <w:rPr>
                <w:color w:val="000000"/>
                <w:sz w:val="21"/>
                <w:szCs w:val="21"/>
              </w:rPr>
              <w:t>4.0</w:t>
            </w:r>
            <w:r>
              <w:rPr>
                <w:rFonts w:hint="eastAsia" w:ascii="仿宋_GB2312" w:hAnsi="等线"/>
                <w:color w:val="000000"/>
                <w:sz w:val="21"/>
                <w:szCs w:val="21"/>
              </w:rPr>
              <w:t>，</w:t>
            </w:r>
            <w:r>
              <w:rPr>
                <w:color w:val="000000"/>
                <w:sz w:val="21"/>
                <w:szCs w:val="21"/>
              </w:rPr>
              <w:t>5.0</w:t>
            </w:r>
            <w:r>
              <w:rPr>
                <w:rFonts w:hint="eastAsia" w:ascii="仿宋_GB2312" w:hAnsi="等线"/>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ascii="仿宋_GB2312" w:hAnsi="等线"/>
                <w:color w:val="000000"/>
                <w:sz w:val="21"/>
                <w:szCs w:val="21"/>
              </w:rPr>
              <w:t>［</w:t>
            </w:r>
            <w:r>
              <w:rPr>
                <w:color w:val="000000"/>
                <w:sz w:val="21"/>
                <w:szCs w:val="21"/>
              </w:rPr>
              <w:t>3.0</w:t>
            </w:r>
            <w:r>
              <w:rPr>
                <w:rFonts w:hint="eastAsia" w:ascii="仿宋_GB2312" w:hAnsi="等线"/>
                <w:color w:val="000000"/>
                <w:sz w:val="21"/>
                <w:szCs w:val="21"/>
              </w:rPr>
              <w:t>，</w:t>
            </w:r>
            <w:r>
              <w:rPr>
                <w:color w:val="000000"/>
                <w:sz w:val="21"/>
                <w:szCs w:val="21"/>
              </w:rPr>
              <w:t>4.0</w:t>
            </w:r>
            <w:r>
              <w:rPr>
                <w:rFonts w:hint="eastAsia" w:ascii="仿宋_GB2312" w:hAnsi="等线"/>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ascii="仿宋_GB2312" w:hAnsi="等线"/>
                <w:color w:val="000000"/>
                <w:sz w:val="21"/>
                <w:szCs w:val="21"/>
              </w:rPr>
              <w:t>［</w:t>
            </w:r>
            <w:r>
              <w:rPr>
                <w:color w:val="000000"/>
                <w:sz w:val="21"/>
                <w:szCs w:val="21"/>
              </w:rPr>
              <w:t>2.0</w:t>
            </w:r>
            <w:r>
              <w:rPr>
                <w:rFonts w:hint="eastAsia" w:ascii="仿宋_GB2312" w:hAnsi="等线"/>
                <w:color w:val="000000"/>
                <w:sz w:val="21"/>
                <w:szCs w:val="21"/>
              </w:rPr>
              <w:t>，</w:t>
            </w:r>
            <w:r>
              <w:rPr>
                <w:color w:val="000000"/>
                <w:sz w:val="21"/>
                <w:szCs w:val="21"/>
              </w:rPr>
              <w:t>3.0</w:t>
            </w:r>
            <w:r>
              <w:rPr>
                <w:rFonts w:hint="eastAsia" w:ascii="仿宋_GB2312" w:hAnsi="等线"/>
                <w:color w:val="000000"/>
                <w:sz w:val="21"/>
                <w:szCs w:val="21"/>
              </w:rPr>
              <w:t>）</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rFonts w:hint="eastAsia" w:ascii="仿宋_GB2312" w:hAnsi="等线"/>
                <w:color w:val="000000"/>
                <w:sz w:val="21"/>
                <w:szCs w:val="21"/>
              </w:rPr>
              <w:t>＜</w:t>
            </w: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可及度</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已经具备采、集、运条件，且路况好（路面已硬底化）</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已经具备采、集、运条件，</w:t>
            </w:r>
            <w:r>
              <w:rPr>
                <w:rFonts w:hint="eastAsia" w:ascii="仿宋_GB2312" w:hAnsi="等线"/>
                <w:color w:val="000000"/>
                <w:sz w:val="21"/>
                <w:szCs w:val="21"/>
                <w:lang w:val="en-US" w:eastAsia="zh-CN"/>
              </w:rPr>
              <w:t>且</w:t>
            </w:r>
            <w:r>
              <w:rPr>
                <w:rFonts w:hint="eastAsia" w:ascii="仿宋_GB2312" w:hAnsi="等线"/>
                <w:color w:val="000000"/>
                <w:sz w:val="21"/>
                <w:szCs w:val="21"/>
              </w:rPr>
              <w:t>路况较好（泥路或砂石路）</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近期将可具备采、集、运条件</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因地形或经济原因短期内不具备采、集、运条件</w:t>
            </w:r>
          </w:p>
        </w:tc>
        <w:tc>
          <w:tcPr>
            <w:tcW w:w="2191"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难以到达地块进行采集和运输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spacing w:before="0" w:beforeLines="0" w:after="0" w:afterLines="0" w:line="240" w:lineRule="auto"/>
              <w:ind w:firstLine="0" w:firstLineChars="0"/>
              <w:jc w:val="center"/>
              <w:rPr>
                <w:color w:val="000000"/>
                <w:kern w:val="0"/>
                <w:sz w:val="21"/>
                <w:szCs w:val="21"/>
              </w:rPr>
            </w:pPr>
            <w:r>
              <w:rPr>
                <w:sz w:val="21"/>
                <w:szCs w:val="21"/>
              </w:rPr>
              <w:t>集材距离（m）</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［100，200）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［200，300）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［300，400）</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1" w:type="dxa"/>
            <w:shd w:val="clear" w:color="000000" w:fill="FFFFFF"/>
            <w:noWrap w:val="0"/>
            <w:vAlign w:val="center"/>
          </w:tcPr>
          <w:p>
            <w:pPr>
              <w:widowControl/>
              <w:spacing w:before="0" w:beforeLines="0" w:after="0" w:afterLines="0" w:line="240" w:lineRule="auto"/>
              <w:ind w:firstLine="0" w:firstLineChars="0"/>
              <w:jc w:val="center"/>
              <w:rPr>
                <w:color w:val="000000"/>
                <w:kern w:val="0"/>
                <w:sz w:val="21"/>
                <w:szCs w:val="21"/>
              </w:rPr>
            </w:pPr>
            <w:r>
              <w:rPr>
                <w:sz w:val="21"/>
                <w:szCs w:val="21"/>
              </w:rPr>
              <w:t>运输距离（m）</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［1000，2000）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［2000，3000）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［3000，4000）</w:t>
            </w:r>
          </w:p>
        </w:tc>
        <w:tc>
          <w:tcPr>
            <w:tcW w:w="2191"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≥4000</w:t>
            </w:r>
          </w:p>
        </w:tc>
      </w:tr>
    </w:tbl>
    <w:p>
      <w:pPr>
        <w:pStyle w:val="41"/>
        <w:spacing w:before="81" w:beforeLines="25" w:after="81" w:afterLines="25"/>
        <w:ind w:firstLine="0" w:firstLineChars="0"/>
        <w:jc w:val="center"/>
        <w:rPr>
          <w:rFonts w:eastAsia="仿宋_GB2312" w:cs="Times New Roman"/>
          <w:b/>
          <w:bCs/>
          <w:sz w:val="28"/>
          <w:szCs w:val="28"/>
        </w:rPr>
      </w:pPr>
      <w:r>
        <w:rPr>
          <w:rFonts w:hint="eastAsia" w:eastAsia="仿宋_GB2312" w:cs="Times New Roman"/>
          <w:b/>
          <w:sz w:val="28"/>
          <w:szCs w:val="28"/>
        </w:rPr>
        <w:t>（本页余下空白）</w:t>
      </w:r>
    </w:p>
    <w:p>
      <w:pPr>
        <w:pStyle w:val="41"/>
        <w:spacing w:before="81" w:beforeLines="25" w:after="81" w:afterLines="25"/>
        <w:ind w:firstLine="0" w:firstLineChars="0"/>
        <w:jc w:val="center"/>
        <w:rPr>
          <w:rFonts w:hint="eastAsia" w:eastAsia="仿宋_GB2312" w:cs="Times New Roman"/>
          <w:b/>
          <w:bCs/>
          <w:szCs w:val="24"/>
        </w:rPr>
      </w:pPr>
    </w:p>
    <w:p>
      <w:pPr>
        <w:pStyle w:val="41"/>
        <w:spacing w:before="81" w:beforeLines="25" w:after="81" w:afterLines="25"/>
        <w:ind w:firstLine="0" w:firstLineChars="0"/>
        <w:rPr>
          <w:rFonts w:eastAsia="仿宋_GB2312" w:cs="Times New Roman"/>
          <w:b/>
          <w:bCs/>
          <w:szCs w:val="24"/>
        </w:rPr>
      </w:pPr>
    </w:p>
    <w:p>
      <w:pPr>
        <w:pStyle w:val="41"/>
        <w:spacing w:before="81" w:beforeLines="25" w:after="81" w:afterLines="25"/>
        <w:ind w:firstLine="0" w:firstLineChars="0"/>
        <w:rPr>
          <w:rFonts w:eastAsia="仿宋_GB2312" w:cs="Times New Roman"/>
          <w:b/>
          <w:bCs/>
          <w:szCs w:val="24"/>
        </w:rPr>
        <w:sectPr>
          <w:pgSz w:w="16838" w:h="11906" w:orient="landscape"/>
          <w:pgMar w:top="1701" w:right="1701" w:bottom="1701" w:left="1701" w:header="1418" w:footer="1134" w:gutter="0"/>
          <w:cols w:space="720" w:num="1"/>
          <w:docGrid w:type="lines" w:linePitch="326" w:charSpace="0"/>
        </w:sectPr>
      </w:pP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（2）各因素修正系数</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罗定市林地基准地价1级修正系数表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155"/>
        <w:gridCol w:w="1155"/>
        <w:gridCol w:w="1158"/>
        <w:gridCol w:w="1158"/>
        <w:gridCol w:w="1161"/>
        <w:gridCol w:w="1158"/>
        <w:gridCol w:w="1158"/>
        <w:gridCol w:w="1158"/>
        <w:gridCol w:w="1158"/>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072" w:type="dxa"/>
            <w:vMerge w:val="restart"/>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5787"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5793"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072" w:type="dxa"/>
            <w:vMerge w:val="continue"/>
            <w:noWrap w:val="0"/>
            <w:vAlign w:val="center"/>
          </w:tcPr>
          <w:p>
            <w:pPr>
              <w:widowControl/>
              <w:spacing w:before="0" w:beforeLines="0" w:after="0" w:afterLines="0" w:line="240" w:lineRule="auto"/>
              <w:ind w:firstLine="0" w:firstLineChars="0"/>
              <w:jc w:val="left"/>
              <w:rPr>
                <w:rFonts w:eastAsia="等线"/>
                <w:b/>
                <w:bCs/>
                <w:color w:val="000000"/>
                <w:kern w:val="0"/>
                <w:sz w:val="21"/>
                <w:szCs w:val="21"/>
              </w:rPr>
            </w:pPr>
          </w:p>
        </w:tc>
        <w:tc>
          <w:tcPr>
            <w:tcW w:w="115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5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6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6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坡度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0.35%</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0.70%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坡位</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0.34%</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0.67%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土层厚度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0.36%</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0.71%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腐殖质厚度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0.36%</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0.71%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可及度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0.43%</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0.86%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1.25%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集材距离</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0.44%</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0.88%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1.28%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运输距离</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0.45%</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0.90%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1.31%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-1.00%</w:t>
            </w:r>
          </w:p>
        </w:tc>
      </w:tr>
    </w:tbl>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罗定市林地基准地价2级修正系数表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155"/>
        <w:gridCol w:w="1155"/>
        <w:gridCol w:w="1158"/>
        <w:gridCol w:w="1158"/>
        <w:gridCol w:w="1161"/>
        <w:gridCol w:w="1158"/>
        <w:gridCol w:w="1158"/>
        <w:gridCol w:w="1158"/>
        <w:gridCol w:w="1158"/>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072" w:type="dxa"/>
            <w:vMerge w:val="restart"/>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5787"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5793"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072" w:type="dxa"/>
            <w:vMerge w:val="continue"/>
            <w:noWrap w:val="0"/>
            <w:vAlign w:val="center"/>
          </w:tcPr>
          <w:p>
            <w:pPr>
              <w:widowControl/>
              <w:spacing w:before="0" w:beforeLines="0" w:after="0" w:afterLines="0" w:line="240" w:lineRule="auto"/>
              <w:ind w:firstLine="0" w:firstLineChars="0"/>
              <w:jc w:val="left"/>
              <w:rPr>
                <w:rFonts w:eastAsia="等线"/>
                <w:b/>
                <w:bCs/>
                <w:color w:val="000000"/>
                <w:kern w:val="0"/>
                <w:sz w:val="21"/>
                <w:szCs w:val="21"/>
              </w:rPr>
            </w:pPr>
          </w:p>
        </w:tc>
        <w:tc>
          <w:tcPr>
            <w:tcW w:w="115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55"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6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61"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坡度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0.62%</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0.27%</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0.54%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坡位</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0.60%</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0.26%</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0.52%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土层厚度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0.63%</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0.27%</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0.55%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腐殖质厚度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0.63%</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0.27%</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0.55%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可及度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0.76%</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0.33%</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0.66%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集材距离</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0.78%</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0.34%</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0.67%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运输距离</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0.80%</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0.35%</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hint="eastAsia" w:eastAsia="等线"/>
                <w:color w:val="000000"/>
                <w:sz w:val="21"/>
                <w:szCs w:val="21"/>
              </w:rPr>
              <w:t>-</w:t>
            </w:r>
            <w:r>
              <w:rPr>
                <w:rFonts w:eastAsia="等线"/>
                <w:color w:val="000000"/>
                <w:sz w:val="21"/>
                <w:szCs w:val="21"/>
              </w:rPr>
              <w:t>0.69%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-0.88%</w:t>
            </w:r>
          </w:p>
        </w:tc>
      </w:tr>
    </w:tbl>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罗定市林地基准地价3级修正系数表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155"/>
        <w:gridCol w:w="1155"/>
        <w:gridCol w:w="1158"/>
        <w:gridCol w:w="1158"/>
        <w:gridCol w:w="1161"/>
        <w:gridCol w:w="1158"/>
        <w:gridCol w:w="1158"/>
        <w:gridCol w:w="1158"/>
        <w:gridCol w:w="1158"/>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072" w:type="dxa"/>
            <w:vMerge w:val="restart"/>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5787" w:type="dxa"/>
            <w:gridSpan w:val="5"/>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5793" w:type="dxa"/>
            <w:gridSpan w:val="5"/>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072" w:type="dxa"/>
            <w:vMerge w:val="continue"/>
            <w:noWrap w:val="0"/>
            <w:vAlign w:val="center"/>
          </w:tcPr>
          <w:p>
            <w:pPr>
              <w:keepNext/>
              <w:widowControl/>
              <w:spacing w:before="0" w:beforeLines="0" w:after="0" w:afterLines="0" w:line="240" w:lineRule="auto"/>
              <w:ind w:firstLine="0" w:firstLineChars="0"/>
              <w:jc w:val="left"/>
              <w:rPr>
                <w:rFonts w:eastAsia="等线"/>
                <w:b/>
                <w:bCs/>
                <w:color w:val="000000"/>
                <w:kern w:val="0"/>
                <w:sz w:val="21"/>
                <w:szCs w:val="21"/>
              </w:rPr>
            </w:pPr>
          </w:p>
        </w:tc>
        <w:tc>
          <w:tcPr>
            <w:tcW w:w="1155" w:type="dxa"/>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55" w:type="dxa"/>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58" w:type="dxa"/>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58" w:type="dxa"/>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61" w:type="dxa"/>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1158" w:type="dxa"/>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58" w:type="dxa"/>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58" w:type="dxa"/>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58" w:type="dxa"/>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61" w:type="dxa"/>
            <w:noWrap w:val="0"/>
            <w:vAlign w:val="center"/>
          </w:tcPr>
          <w:p>
            <w:pPr>
              <w:keepNext/>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坡度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0.71%</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坡位</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0.68%</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土层厚度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0.72%</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腐殖质厚度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0.72%</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可及度</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0.87%</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-0.54%</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集材距离</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0.89%</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-0.55%</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运输距离</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0.91%</w:t>
            </w:r>
          </w:p>
        </w:tc>
        <w:tc>
          <w:tcPr>
            <w:tcW w:w="1155"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-0.37%</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1161"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-1.12%</w:t>
            </w:r>
          </w:p>
        </w:tc>
      </w:tr>
    </w:tbl>
    <w:p>
      <w:pPr>
        <w:pStyle w:val="41"/>
        <w:spacing w:before="81" w:beforeLines="25" w:after="81" w:afterLines="25"/>
        <w:ind w:firstLine="0" w:firstLineChars="0"/>
        <w:jc w:val="center"/>
        <w:rPr>
          <w:rFonts w:hint="eastAsia" w:eastAsia="仿宋_GB2312" w:cs="Times New Roman"/>
          <w:b/>
          <w:sz w:val="28"/>
          <w:szCs w:val="28"/>
        </w:rPr>
      </w:pPr>
      <w:r>
        <w:rPr>
          <w:rFonts w:hint="eastAsia" w:eastAsia="仿宋_GB2312" w:cs="Times New Roman"/>
          <w:b/>
          <w:sz w:val="28"/>
          <w:szCs w:val="28"/>
        </w:rPr>
        <w:t>（本页余下空白）</w:t>
      </w:r>
    </w:p>
    <w:p>
      <w:pPr>
        <w:spacing w:before="81" w:beforeLines="25" w:after="81" w:afterLines="25"/>
        <w:ind w:firstLine="0" w:firstLineChars="0"/>
        <w:rPr>
          <w:rFonts w:hint="eastAsia"/>
          <w:b/>
          <w:spacing w:val="-4"/>
          <w:sz w:val="28"/>
          <w:szCs w:val="28"/>
        </w:rPr>
        <w:sectPr>
          <w:pgSz w:w="16838" w:h="11906" w:orient="landscape"/>
          <w:pgMar w:top="1701" w:right="1701" w:bottom="1701" w:left="1701" w:header="1418" w:footer="1134" w:gutter="0"/>
          <w:cols w:space="720" w:num="1"/>
          <w:docGrid w:type="lines" w:linePitch="326" w:charSpace="0"/>
        </w:sectPr>
      </w:pPr>
    </w:p>
    <w:p>
      <w:pPr>
        <w:spacing w:before="81" w:beforeLines="25" w:after="81" w:afterLines="25"/>
        <w:ind w:firstLine="466"/>
        <w:outlineLvl w:val="2"/>
        <w:rPr>
          <w:b/>
          <w:spacing w:val="-4"/>
        </w:rPr>
      </w:pPr>
      <w:bookmarkStart w:id="16" w:name="_Toc32025"/>
      <w:r>
        <w:rPr>
          <w:b/>
          <w:spacing w:val="-4"/>
        </w:rPr>
        <w:t>（</w:t>
      </w:r>
      <w:r>
        <w:rPr>
          <w:rFonts w:hint="eastAsia"/>
          <w:b/>
          <w:spacing w:val="-4"/>
        </w:rPr>
        <w:t>五</w:t>
      </w:r>
      <w:r>
        <w:rPr>
          <w:b/>
          <w:spacing w:val="-4"/>
        </w:rPr>
        <w:t>）</w:t>
      </w:r>
      <w:r>
        <w:rPr>
          <w:rFonts w:hint="eastAsia"/>
          <w:b/>
          <w:spacing w:val="-4"/>
        </w:rPr>
        <w:t>草地地价修正体系</w:t>
      </w:r>
      <w:bookmarkEnd w:id="16"/>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hint="default" w:ascii="Times New Roman" w:hAnsi="Times New Roman" w:eastAsia="仿宋_GB2312" w:cs="Times New Roman"/>
          <w:b/>
          <w:sz w:val="28"/>
          <w:szCs w:val="28"/>
        </w:rPr>
        <w:t>草地地价公式</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（1）国有草地地价公式</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国有草地单位面积地价=国有草地级别基准地价×（1+各因素指标修正系数之和）×期日修正系数×</w:t>
      </w:r>
      <w:r>
        <w:rPr>
          <w:rFonts w:hint="eastAsia" w:ascii="Times New Roman" w:hAnsi="Times New Roman" w:eastAsia="仿宋_GB2312" w:cs="Times New Roman"/>
          <w:sz w:val="28"/>
          <w:szCs w:val="28"/>
        </w:rPr>
        <w:t>土地</w:t>
      </w:r>
      <w:r>
        <w:rPr>
          <w:rFonts w:hint="default" w:ascii="Times New Roman" w:hAnsi="Times New Roman" w:eastAsia="仿宋_GB2312" w:cs="Times New Roman"/>
          <w:sz w:val="28"/>
          <w:szCs w:val="28"/>
        </w:rPr>
        <w:t>剩余</w:t>
      </w:r>
      <w:r>
        <w:rPr>
          <w:rFonts w:hint="eastAsia" w:ascii="Times New Roman" w:hAnsi="Times New Roman" w:eastAsia="仿宋_GB2312" w:cs="Times New Roman"/>
          <w:sz w:val="28"/>
          <w:szCs w:val="28"/>
        </w:rPr>
        <w:t>使用权年期</w:t>
      </w:r>
      <w:r>
        <w:rPr>
          <w:rFonts w:hint="default" w:ascii="Times New Roman" w:hAnsi="Times New Roman" w:eastAsia="仿宋_GB2312" w:cs="Times New Roman"/>
          <w:sz w:val="28"/>
          <w:szCs w:val="28"/>
        </w:rPr>
        <w:t>修正</w:t>
      </w:r>
      <w:r>
        <w:rPr>
          <w:rFonts w:hint="eastAsia" w:ascii="Times New Roman" w:hAnsi="Times New Roman" w:eastAsia="仿宋_GB2312" w:cs="Times New Roman"/>
          <w:sz w:val="28"/>
          <w:szCs w:val="28"/>
        </w:rPr>
        <w:t>系数</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国有草地总地价=国有草地单位面积地价×国有草地总土地面积</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（2）集体草地地价公式</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集体草地单位面积地价=集体草地级别基准地价×（1+各因素指标修正系数之和）×期日修正系数×</w:t>
      </w:r>
      <w:r>
        <w:rPr>
          <w:rFonts w:hint="eastAsia" w:ascii="Times New Roman" w:hAnsi="Times New Roman" w:eastAsia="仿宋_GB2312" w:cs="Times New Roman"/>
          <w:sz w:val="28"/>
          <w:szCs w:val="28"/>
        </w:rPr>
        <w:t>土地</w:t>
      </w:r>
      <w:r>
        <w:rPr>
          <w:rFonts w:hint="default" w:ascii="Times New Roman" w:hAnsi="Times New Roman" w:eastAsia="仿宋_GB2312" w:cs="Times New Roman"/>
          <w:sz w:val="28"/>
          <w:szCs w:val="28"/>
        </w:rPr>
        <w:t>剩余</w:t>
      </w:r>
      <w:r>
        <w:rPr>
          <w:rFonts w:hint="eastAsia" w:ascii="Times New Roman" w:hAnsi="Times New Roman" w:eastAsia="仿宋_GB2312" w:cs="Times New Roman"/>
          <w:sz w:val="28"/>
          <w:szCs w:val="28"/>
        </w:rPr>
        <w:t>承包经营权年期</w:t>
      </w:r>
      <w:r>
        <w:rPr>
          <w:rFonts w:hint="default" w:ascii="Times New Roman" w:hAnsi="Times New Roman" w:eastAsia="仿宋_GB2312" w:cs="Times New Roman"/>
          <w:sz w:val="28"/>
          <w:szCs w:val="28"/>
        </w:rPr>
        <w:t>修正</w:t>
      </w:r>
      <w:r>
        <w:rPr>
          <w:rFonts w:hint="eastAsia" w:ascii="Times New Roman" w:hAnsi="Times New Roman" w:eastAsia="仿宋_GB2312" w:cs="Times New Roman"/>
          <w:sz w:val="28"/>
          <w:szCs w:val="28"/>
        </w:rPr>
        <w:t>系数</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eastAsia" w:ascii="Times New Roman" w:hAnsi="Times New Roman" w:eastAsia="仿宋_GB2312" w:cs="Times New Roman"/>
          <w:sz w:val="28"/>
          <w:szCs w:val="28"/>
        </w:rPr>
      </w:pPr>
      <w:r>
        <w:rPr>
          <w:rFonts w:hint="default" w:ascii="Times New Roman" w:hAnsi="Times New Roman" w:eastAsia="仿宋_GB2312" w:cs="Times New Roman"/>
          <w:sz w:val="28"/>
          <w:szCs w:val="28"/>
        </w:rPr>
        <w:t>集体草地总地价=集体草地单位面积地价×集体草地总土地面积</w:t>
      </w: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rPr>
        <w:t>2.土地剩余权利年期修正</w:t>
      </w:r>
    </w:p>
    <w:p>
      <w:pPr>
        <w:pStyle w:val="41"/>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土地剩余权利</w:t>
      </w:r>
      <w:r>
        <w:rPr>
          <w:rFonts w:hint="default" w:ascii="Times New Roman" w:hAnsi="Times New Roman" w:eastAsia="仿宋_GB2312" w:cs="Times New Roman"/>
          <w:sz w:val="28"/>
          <w:szCs w:val="28"/>
        </w:rPr>
        <w:t>年期修正公式为：</w:t>
      </w:r>
    </w:p>
    <w:p>
      <w:pPr>
        <w:spacing w:before="81" w:beforeLines="25" w:after="81" w:afterLines="25"/>
        <w:ind w:firstLine="0" w:firstLineChars="0"/>
        <w:jc w:val="center"/>
        <w:rPr>
          <w:bCs/>
          <w:kern w:val="2"/>
        </w:rPr>
      </w:pPr>
      <w:r>
        <w:rPr>
          <w:position w:val="-36"/>
        </w:rPr>
        <w:drawing>
          <wp:inline distT="0" distB="0" distL="114300" distR="114300">
            <wp:extent cx="2051050" cy="503555"/>
            <wp:effectExtent l="0" t="0" r="6350" b="1460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a:stretch>
                      <a:fillRect/>
                    </a:stretch>
                  </pic:blipFill>
                  <pic:spPr>
                    <a:xfrm>
                      <a:off x="0" y="0"/>
                      <a:ext cx="2051050" cy="5035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480" w:firstLineChars="200"/>
        <w:textAlignment w:val="auto"/>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式中：R——土地还原率；M——最高</w:t>
      </w:r>
      <w:r>
        <w:rPr>
          <w:rFonts w:hint="eastAsia" w:ascii="Times New Roman" w:hAnsi="Times New Roman" w:eastAsia="仿宋_GB2312" w:cs="Times New Roman"/>
          <w:bCs/>
          <w:kern w:val="2"/>
          <w:sz w:val="24"/>
          <w:szCs w:val="24"/>
        </w:rPr>
        <w:t>土地使用权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/承包经营权</w:t>
      </w:r>
      <w:r>
        <w:rPr>
          <w:rFonts w:hint="default" w:ascii="Times New Roman" w:hAnsi="Times New Roman" w:eastAsia="仿宋_GB2312" w:cs="Times New Roman"/>
          <w:bCs/>
          <w:kern w:val="2"/>
          <w:sz w:val="24"/>
          <w:szCs w:val="24"/>
        </w:rPr>
        <w:t>年期；</w:t>
      </w:r>
    </w:p>
    <w:p>
      <w:pPr>
        <w:keepNext w:val="0"/>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480" w:firstLineChars="200"/>
        <w:textAlignment w:val="auto"/>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N——</w:t>
      </w:r>
      <w:r>
        <w:rPr>
          <w:rFonts w:hint="eastAsia" w:ascii="Times New Roman" w:hAnsi="Times New Roman" w:eastAsia="仿宋_GB2312" w:cs="Times New Roman"/>
          <w:bCs/>
          <w:kern w:val="2"/>
          <w:sz w:val="24"/>
          <w:szCs w:val="24"/>
        </w:rPr>
        <w:t>土地</w:t>
      </w:r>
      <w:r>
        <w:rPr>
          <w:rFonts w:hint="default" w:ascii="Times New Roman" w:hAnsi="Times New Roman" w:eastAsia="仿宋_GB2312" w:cs="Times New Roman"/>
          <w:bCs/>
          <w:kern w:val="2"/>
          <w:sz w:val="24"/>
          <w:szCs w:val="24"/>
        </w:rPr>
        <w:t>剩余使用</w:t>
      </w:r>
      <w:r>
        <w:rPr>
          <w:rFonts w:hint="eastAsia" w:ascii="Times New Roman" w:hAnsi="Times New Roman" w:eastAsia="仿宋_GB2312" w:cs="Times New Roman"/>
          <w:bCs/>
          <w:kern w:val="2"/>
          <w:sz w:val="24"/>
          <w:szCs w:val="24"/>
        </w:rPr>
        <w:t>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/承包经营权</w:t>
      </w:r>
      <w:r>
        <w:rPr>
          <w:rFonts w:hint="default" w:ascii="Times New Roman" w:hAnsi="Times New Roman" w:eastAsia="仿宋_GB2312" w:cs="Times New Roman"/>
          <w:bCs/>
          <w:kern w:val="2"/>
          <w:sz w:val="24"/>
          <w:szCs w:val="24"/>
        </w:rPr>
        <w:t>年期</w:t>
      </w:r>
      <w:r>
        <w:rPr>
          <w:rFonts w:hint="eastAsia" w:ascii="Times New Roman" w:hAnsi="Times New Roman" w:eastAsia="仿宋_GB2312" w:cs="Times New Roman"/>
          <w:bCs/>
          <w:kern w:val="2"/>
          <w:sz w:val="24"/>
          <w:szCs w:val="24"/>
        </w:rPr>
        <w:t>；</w:t>
      </w:r>
      <w:r>
        <w:rPr>
          <w:rFonts w:hint="default" w:ascii="Times New Roman" w:hAnsi="Times New Roman" w:eastAsia="仿宋_GB2312" w:cs="Times New Roman"/>
          <w:bCs/>
          <w:kern w:val="2"/>
          <w:sz w:val="24"/>
          <w:szCs w:val="24"/>
        </w:rPr>
        <w:t>Y——</w:t>
      </w:r>
      <w:r>
        <w:rPr>
          <w:rFonts w:hint="eastAsia" w:ascii="Times New Roman" w:hAnsi="Times New Roman" w:eastAsia="仿宋_GB2312" w:cs="Times New Roman"/>
          <w:bCs/>
          <w:kern w:val="2"/>
          <w:sz w:val="24"/>
          <w:szCs w:val="24"/>
        </w:rPr>
        <w:t>土地对应的权利</w:t>
      </w:r>
      <w:r>
        <w:rPr>
          <w:rFonts w:hint="default" w:ascii="Times New Roman" w:hAnsi="Times New Roman" w:eastAsia="仿宋_GB2312" w:cs="Times New Roman"/>
          <w:bCs/>
          <w:kern w:val="2"/>
          <w:sz w:val="24"/>
          <w:szCs w:val="24"/>
        </w:rPr>
        <w:t>年期修正系数</w:t>
      </w:r>
      <w:r>
        <w:rPr>
          <w:rFonts w:hint="eastAsia" w:ascii="Times New Roman" w:hAnsi="Times New Roman" w:eastAsia="仿宋_GB2312" w:cs="Times New Roman"/>
          <w:bCs/>
          <w:kern w:val="2"/>
          <w:sz w:val="24"/>
          <w:szCs w:val="24"/>
        </w:rPr>
        <w:t>。</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国有草地土地剩余使用年期修正系数表（还原率r=4.48%）</w:t>
      </w:r>
    </w:p>
    <w:tbl>
      <w:tblPr>
        <w:tblStyle w:val="17"/>
        <w:tblW w:w="98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843"/>
        <w:gridCol w:w="843"/>
        <w:gridCol w:w="843"/>
        <w:gridCol w:w="843"/>
        <w:gridCol w:w="843"/>
        <w:gridCol w:w="843"/>
        <w:gridCol w:w="845"/>
        <w:gridCol w:w="846"/>
        <w:gridCol w:w="846"/>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6</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7</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8</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9</w:t>
            </w:r>
          </w:p>
        </w:tc>
        <w:tc>
          <w:tcPr>
            <w:tcW w:w="83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0.0483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0.0945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0.1387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0.1810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0.2215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0.2603 </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0.2974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0.3330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0.3670 </w:t>
            </w:r>
          </w:p>
        </w:tc>
        <w:tc>
          <w:tcPr>
            <w:tcW w:w="83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0.3995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11</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12</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13</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14</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15</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16</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17</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18</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19</w:t>
            </w:r>
          </w:p>
        </w:tc>
        <w:tc>
          <w:tcPr>
            <w:tcW w:w="83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0.4306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0.4604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0.4890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0.5163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0.5424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0.5674 </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0.5914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0.6143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0.6362 </w:t>
            </w:r>
          </w:p>
        </w:tc>
        <w:tc>
          <w:tcPr>
            <w:tcW w:w="83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0.6572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21</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22</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23</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24</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25</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26</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27</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28</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29</w:t>
            </w:r>
          </w:p>
        </w:tc>
        <w:tc>
          <w:tcPr>
            <w:tcW w:w="83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0.6773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0.6966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0.7150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0.7326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0.7494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0.7656 </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0.7810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0.7958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0.8100 </w:t>
            </w:r>
          </w:p>
        </w:tc>
        <w:tc>
          <w:tcPr>
            <w:tcW w:w="83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0.8235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31</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32</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33</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34</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35</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36</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37</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38</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39</w:t>
            </w:r>
          </w:p>
        </w:tc>
        <w:tc>
          <w:tcPr>
            <w:tcW w:w="83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0.8365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0.8489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0.8608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0.8721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0.8830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0.8934 </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0.9034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0.9129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0.9220 </w:t>
            </w:r>
          </w:p>
        </w:tc>
        <w:tc>
          <w:tcPr>
            <w:tcW w:w="83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rFonts w:hint="eastAsia"/>
                <w:b/>
                <w:bCs/>
                <w:color w:val="000000"/>
                <w:sz w:val="21"/>
                <w:szCs w:val="21"/>
              </w:rPr>
              <w:t>土地</w:t>
            </w:r>
            <w:r>
              <w:rPr>
                <w:b/>
                <w:bCs/>
                <w:color w:val="000000"/>
                <w:sz w:val="21"/>
                <w:szCs w:val="21"/>
              </w:rPr>
              <w:t>剩余使用</w:t>
            </w:r>
            <w:r>
              <w:rPr>
                <w:rFonts w:hint="eastAsia"/>
                <w:b/>
                <w:bCs/>
                <w:color w:val="000000"/>
                <w:sz w:val="21"/>
                <w:szCs w:val="21"/>
              </w:rPr>
              <w:t>权</w:t>
            </w:r>
            <w:r>
              <w:rPr>
                <w:b/>
                <w:bCs/>
                <w:color w:val="000000"/>
                <w:sz w:val="21"/>
                <w:szCs w:val="21"/>
              </w:rPr>
              <w:t>年期</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41</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42</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43</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44</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45</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46</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47</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48</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49</w:t>
            </w:r>
          </w:p>
        </w:tc>
        <w:tc>
          <w:tcPr>
            <w:tcW w:w="83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4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kern w:val="0"/>
                <w:sz w:val="21"/>
                <w:szCs w:val="21"/>
              </w:rPr>
            </w:pPr>
            <w:r>
              <w:rPr>
                <w:b/>
                <w:bCs/>
                <w:color w:val="000000"/>
                <w:sz w:val="21"/>
                <w:szCs w:val="21"/>
              </w:rPr>
              <w:t>修正系数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0.9392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0.9472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0.9548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0.9622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0.9692 </w:t>
            </w:r>
          </w:p>
        </w:tc>
        <w:tc>
          <w:tcPr>
            <w:tcW w:w="84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0.9759 </w:t>
            </w:r>
          </w:p>
        </w:tc>
        <w:tc>
          <w:tcPr>
            <w:tcW w:w="84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0.9823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0.9885 </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0.9944 </w:t>
            </w:r>
          </w:p>
        </w:tc>
        <w:tc>
          <w:tcPr>
            <w:tcW w:w="83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1.0000 </w:t>
            </w:r>
          </w:p>
        </w:tc>
      </w:tr>
    </w:tbl>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集体草地土地剩余承包经营权年期修正系数表（还原率r=4.58%）</w:t>
      </w:r>
    </w:p>
    <w:tbl>
      <w:tblPr>
        <w:tblStyle w:val="17"/>
        <w:tblW w:w="98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799"/>
        <w:gridCol w:w="799"/>
        <w:gridCol w:w="801"/>
        <w:gridCol w:w="801"/>
        <w:gridCol w:w="803"/>
        <w:gridCol w:w="801"/>
        <w:gridCol w:w="801"/>
        <w:gridCol w:w="801"/>
        <w:gridCol w:w="80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0.0593 </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0.1159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0.1701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0.2219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0.2714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0.3188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0.3641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0.4074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0.4488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0.4884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11</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0.5263 </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rFonts w:hint="eastAsia"/>
                <w:color w:val="000000"/>
                <w:sz w:val="21"/>
                <w:szCs w:val="21"/>
              </w:rPr>
            </w:pPr>
            <w:r>
              <w:rPr>
                <w:color w:val="000000"/>
                <w:sz w:val="21"/>
                <w:szCs w:val="21"/>
              </w:rPr>
              <w:t xml:space="preserve">0.5625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0.5971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0.6302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0.6619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0.6922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0.7211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0.7488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0.7752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0.8006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土地剩余承包经营权年期</w:t>
            </w:r>
          </w:p>
        </w:tc>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21</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22</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23</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24</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25</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26</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27</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28</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29</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adjustRightInd w:val="0"/>
              <w:snapToGrid w:val="0"/>
              <w:spacing w:before="0" w:beforeLines="0" w:after="0" w:afterLines="0" w:line="240" w:lineRule="auto"/>
              <w:ind w:firstLine="0" w:firstLineChars="0"/>
              <w:jc w:val="center"/>
              <w:rPr>
                <w:b/>
                <w:bCs/>
                <w:color w:val="000000"/>
                <w:sz w:val="21"/>
                <w:szCs w:val="21"/>
              </w:rPr>
            </w:pPr>
            <w:r>
              <w:rPr>
                <w:rFonts w:hint="eastAsia"/>
                <w:b/>
                <w:bCs/>
                <w:color w:val="000000"/>
                <w:sz w:val="21"/>
                <w:szCs w:val="21"/>
              </w:rPr>
              <w:t>修正系数</w:t>
            </w:r>
          </w:p>
        </w:tc>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0.8247 </w:t>
            </w:r>
          </w:p>
        </w:tc>
        <w:tc>
          <w:tcPr>
            <w:tcW w:w="79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0.8479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0.8700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0.8912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0.9114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0.9307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0.9492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0.9669 </w:t>
            </w:r>
          </w:p>
        </w:tc>
        <w:tc>
          <w:tcPr>
            <w:tcW w:w="80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0.9838 </w:t>
            </w:r>
          </w:p>
        </w:tc>
        <w:tc>
          <w:tcPr>
            <w:tcW w:w="80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 xml:space="preserve">1.0000 </w:t>
            </w:r>
          </w:p>
        </w:tc>
      </w:tr>
    </w:tbl>
    <w:p>
      <w:pPr>
        <w:pStyle w:val="41"/>
        <w:spacing w:before="81" w:beforeLines="25" w:after="81" w:afterLines="25"/>
        <w:ind w:firstLine="0" w:firstLineChars="0"/>
        <w:jc w:val="center"/>
        <w:rPr>
          <w:rFonts w:hint="eastAsia" w:eastAsia="仿宋_GB2312" w:cs="Times New Roman"/>
          <w:b/>
          <w:sz w:val="28"/>
          <w:szCs w:val="28"/>
        </w:rPr>
      </w:pPr>
      <w:r>
        <w:rPr>
          <w:rFonts w:hint="eastAsia" w:eastAsia="仿宋_GB2312" w:cs="Times New Roman"/>
          <w:b/>
          <w:sz w:val="28"/>
          <w:szCs w:val="28"/>
        </w:rPr>
        <w:t>（本页余下空白）</w:t>
      </w:r>
    </w:p>
    <w:p>
      <w:pPr>
        <w:pStyle w:val="41"/>
        <w:spacing w:before="81" w:beforeLines="25" w:after="81" w:afterLines="25"/>
        <w:ind w:firstLine="482"/>
        <w:rPr>
          <w:rFonts w:hint="eastAsia" w:eastAsia="仿宋_GB2312" w:cs="Times New Roman"/>
          <w:b/>
          <w:szCs w:val="24"/>
        </w:rPr>
      </w:pPr>
    </w:p>
    <w:p>
      <w:pPr>
        <w:pStyle w:val="41"/>
        <w:spacing w:before="81" w:beforeLines="25" w:after="81" w:afterLines="25"/>
        <w:ind w:firstLine="482"/>
        <w:rPr>
          <w:rFonts w:hint="eastAsia" w:eastAsia="仿宋_GB2312" w:cs="Times New Roman"/>
          <w:b/>
          <w:szCs w:val="24"/>
        </w:rPr>
        <w:sectPr>
          <w:pgSz w:w="11906" w:h="16838"/>
          <w:pgMar w:top="1701" w:right="1701" w:bottom="1701" w:left="1701" w:header="1418" w:footer="1134" w:gutter="0"/>
          <w:cols w:space="720" w:num="1"/>
          <w:docGrid w:type="lines" w:linePitch="326" w:charSpace="0"/>
        </w:sectPr>
      </w:pPr>
    </w:p>
    <w:p>
      <w:pPr>
        <w:pStyle w:val="41"/>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3.各因素指标修正</w:t>
      </w: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（1）各因素修正指标说明</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罗定市草地基准地价各因素修正指标说明表</w:t>
      </w:r>
    </w:p>
    <w:tbl>
      <w:tblPr>
        <w:tblStyle w:val="17"/>
        <w:tblW w:w="13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2190"/>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2702" w:type="dxa"/>
            <w:vMerge w:val="restart"/>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指标标准</w:t>
            </w:r>
          </w:p>
        </w:tc>
        <w:tc>
          <w:tcPr>
            <w:tcW w:w="10950" w:type="dxa"/>
            <w:gridSpan w:val="5"/>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rFonts w:hint="eastAsia"/>
                <w:b/>
                <w:bCs/>
                <w:color w:val="000000"/>
                <w:kern w:val="0"/>
                <w:sz w:val="21"/>
                <w:szCs w:val="21"/>
              </w:rPr>
              <w:t>因素指标说明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2702" w:type="dxa"/>
            <w:vMerge w:val="continue"/>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优</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较优</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一般</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较劣</w:t>
            </w:r>
          </w:p>
        </w:tc>
        <w:tc>
          <w:tcPr>
            <w:tcW w:w="2190" w:type="dxa"/>
            <w:noWrap w:val="0"/>
            <w:vAlign w:val="center"/>
          </w:tcPr>
          <w:p>
            <w:pPr>
              <w:widowControl/>
              <w:adjustRightInd w:val="0"/>
              <w:snapToGrid w:val="0"/>
              <w:spacing w:before="0" w:beforeLines="0" w:after="0" w:afterLines="0" w:line="240" w:lineRule="auto"/>
              <w:ind w:firstLine="0" w:firstLineChars="0"/>
              <w:jc w:val="center"/>
              <w:rPr>
                <w:b/>
                <w:bCs/>
                <w:color w:val="000000"/>
                <w:kern w:val="0"/>
                <w:sz w:val="21"/>
                <w:szCs w:val="21"/>
              </w:rPr>
            </w:pPr>
            <w:r>
              <w:rPr>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2"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土层厚度（cm）</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eastAsia="等线"/>
                <w:color w:val="000000"/>
                <w:sz w:val="21"/>
                <w:szCs w:val="21"/>
              </w:rPr>
              <w:t>≥60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50</w:t>
            </w:r>
            <w:r>
              <w:rPr>
                <w:rFonts w:hint="eastAsia" w:ascii="仿宋_GB2312" w:hAnsi="等线"/>
                <w:color w:val="000000"/>
                <w:sz w:val="21"/>
                <w:szCs w:val="21"/>
              </w:rPr>
              <w:t>，</w:t>
            </w:r>
            <w:r>
              <w:rPr>
                <w:color w:val="000000"/>
                <w:sz w:val="21"/>
                <w:szCs w:val="21"/>
              </w:rPr>
              <w:t>60</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40</w:t>
            </w:r>
            <w:r>
              <w:rPr>
                <w:rFonts w:hint="eastAsia" w:ascii="仿宋_GB2312" w:hAnsi="等线"/>
                <w:color w:val="000000"/>
                <w:sz w:val="21"/>
                <w:szCs w:val="21"/>
              </w:rPr>
              <w:t>，</w:t>
            </w:r>
            <w:r>
              <w:rPr>
                <w:color w:val="000000"/>
                <w:sz w:val="21"/>
                <w:szCs w:val="21"/>
              </w:rPr>
              <w:t>50</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30</w:t>
            </w:r>
            <w:r>
              <w:rPr>
                <w:rFonts w:hint="eastAsia" w:ascii="仿宋_GB2312" w:hAnsi="等线"/>
                <w:color w:val="000000"/>
                <w:sz w:val="21"/>
                <w:szCs w:val="21"/>
              </w:rPr>
              <w:t>，</w:t>
            </w:r>
            <w:r>
              <w:rPr>
                <w:color w:val="000000"/>
                <w:sz w:val="21"/>
                <w:szCs w:val="21"/>
              </w:rPr>
              <w:t>40</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0</w:t>
            </w:r>
            <w:r>
              <w:rPr>
                <w:rFonts w:hint="eastAsia" w:ascii="仿宋_GB2312" w:hAnsi="等线"/>
                <w:color w:val="000000"/>
                <w:sz w:val="21"/>
                <w:szCs w:val="21"/>
              </w:rPr>
              <w:t>，</w:t>
            </w:r>
            <w:r>
              <w:rPr>
                <w:color w:val="000000"/>
                <w:sz w:val="21"/>
                <w:szCs w:val="21"/>
              </w:rPr>
              <w:t>30</w:t>
            </w:r>
            <w:r>
              <w:rPr>
                <w:rFonts w:hint="eastAsia" w:ascii="仿宋_GB2312" w:hAnsi="等线"/>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2"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土壤有机质（g/kg）</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eastAsia="等线"/>
                <w:color w:val="000000"/>
                <w:sz w:val="21"/>
                <w:szCs w:val="21"/>
              </w:rPr>
              <w:t>≥20</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17</w:t>
            </w:r>
            <w:r>
              <w:rPr>
                <w:rFonts w:hint="eastAsia" w:ascii="仿宋_GB2312" w:hAnsi="等线"/>
                <w:color w:val="000000"/>
                <w:sz w:val="21"/>
                <w:szCs w:val="21"/>
              </w:rPr>
              <w:t>，</w:t>
            </w:r>
            <w:r>
              <w:rPr>
                <w:color w:val="000000"/>
                <w:sz w:val="21"/>
                <w:szCs w:val="21"/>
              </w:rPr>
              <w:t>20</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13</w:t>
            </w:r>
            <w:r>
              <w:rPr>
                <w:rFonts w:hint="eastAsia" w:ascii="仿宋_GB2312" w:hAnsi="等线"/>
                <w:color w:val="000000"/>
                <w:sz w:val="21"/>
                <w:szCs w:val="21"/>
              </w:rPr>
              <w:t>，</w:t>
            </w:r>
            <w:r>
              <w:rPr>
                <w:color w:val="000000"/>
                <w:sz w:val="21"/>
                <w:szCs w:val="21"/>
              </w:rPr>
              <w:t>17</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10</w:t>
            </w:r>
            <w:r>
              <w:rPr>
                <w:rFonts w:hint="eastAsia" w:ascii="仿宋_GB2312" w:hAnsi="等线"/>
                <w:color w:val="000000"/>
                <w:sz w:val="21"/>
                <w:szCs w:val="21"/>
              </w:rPr>
              <w:t>，</w:t>
            </w:r>
            <w:r>
              <w:rPr>
                <w:color w:val="000000"/>
                <w:sz w:val="21"/>
                <w:szCs w:val="21"/>
              </w:rPr>
              <w:t>13</w:t>
            </w:r>
            <w:r>
              <w:rPr>
                <w:rFonts w:hint="eastAsia" w:ascii="仿宋_GB2312" w:hAnsi="等线"/>
                <w:color w:val="000000"/>
                <w:sz w:val="21"/>
                <w:szCs w:val="21"/>
              </w:rPr>
              <w:t>）</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0</w:t>
            </w:r>
            <w:r>
              <w:rPr>
                <w:rFonts w:hint="eastAsia" w:ascii="仿宋_GB2312" w:hAnsi="等线"/>
                <w:color w:val="000000"/>
                <w:sz w:val="21"/>
                <w:szCs w:val="21"/>
              </w:rPr>
              <w:t>，</w:t>
            </w:r>
            <w:r>
              <w:rPr>
                <w:color w:val="000000"/>
                <w:sz w:val="21"/>
                <w:szCs w:val="21"/>
              </w:rPr>
              <w:t>10</w:t>
            </w:r>
            <w:r>
              <w:rPr>
                <w:rFonts w:hint="eastAsia" w:ascii="仿宋_GB2312" w:hAnsi="等线"/>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2"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土壤质地</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壤质土</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砂壤土</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砂质土</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黏质土</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砾质土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2"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坡度（°）</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0</w:t>
            </w:r>
            <w:r>
              <w:rPr>
                <w:rFonts w:hint="eastAsia" w:ascii="仿宋_GB2312" w:hAnsi="等线"/>
                <w:color w:val="000000"/>
                <w:sz w:val="21"/>
                <w:szCs w:val="21"/>
              </w:rPr>
              <w:t>，</w:t>
            </w:r>
            <w:r>
              <w:rPr>
                <w:color w:val="000000"/>
                <w:sz w:val="21"/>
                <w:szCs w:val="21"/>
              </w:rPr>
              <w:t>5</w:t>
            </w:r>
            <w:r>
              <w:rPr>
                <w:rFonts w:hint="eastAsia" w:ascii="仿宋_GB2312" w:hAnsi="等线"/>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5</w:t>
            </w:r>
            <w:r>
              <w:rPr>
                <w:rFonts w:hint="eastAsia" w:ascii="仿宋_GB2312" w:hAnsi="等线"/>
                <w:color w:val="000000"/>
                <w:sz w:val="21"/>
                <w:szCs w:val="21"/>
              </w:rPr>
              <w:t>，</w:t>
            </w:r>
            <w:r>
              <w:rPr>
                <w:color w:val="000000"/>
                <w:sz w:val="21"/>
                <w:szCs w:val="21"/>
              </w:rPr>
              <w:t>15</w:t>
            </w:r>
            <w:r>
              <w:rPr>
                <w:rFonts w:hint="eastAsia" w:ascii="仿宋_GB2312" w:hAnsi="等线"/>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15</w:t>
            </w:r>
            <w:r>
              <w:rPr>
                <w:rFonts w:hint="eastAsia" w:ascii="仿宋_GB2312" w:hAnsi="等线"/>
                <w:color w:val="000000"/>
                <w:sz w:val="21"/>
                <w:szCs w:val="21"/>
              </w:rPr>
              <w:t>，</w:t>
            </w:r>
            <w:r>
              <w:rPr>
                <w:color w:val="000000"/>
                <w:sz w:val="21"/>
                <w:szCs w:val="21"/>
              </w:rPr>
              <w:t>25</w:t>
            </w:r>
            <w:r>
              <w:rPr>
                <w:rFonts w:hint="eastAsia" w:ascii="仿宋_GB2312" w:hAnsi="等线"/>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25</w:t>
            </w:r>
            <w:r>
              <w:rPr>
                <w:rFonts w:hint="eastAsia" w:ascii="仿宋_GB2312" w:hAnsi="等线"/>
                <w:color w:val="000000"/>
                <w:sz w:val="21"/>
                <w:szCs w:val="21"/>
              </w:rPr>
              <w:t>，</w:t>
            </w:r>
            <w:r>
              <w:rPr>
                <w:color w:val="000000"/>
                <w:sz w:val="21"/>
                <w:szCs w:val="21"/>
              </w:rPr>
              <w:t>35</w:t>
            </w:r>
            <w:r>
              <w:rPr>
                <w:rFonts w:hint="eastAsia" w:ascii="仿宋_GB2312" w:hAnsi="等线"/>
                <w:color w:val="000000"/>
                <w:sz w:val="21"/>
                <w:szCs w:val="21"/>
              </w:rPr>
              <w:t>］</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w:t>
            </w:r>
            <w:r>
              <w:rPr>
                <w:color w:val="000000"/>
                <w:sz w:val="21"/>
                <w:szCs w:val="21"/>
              </w:rPr>
              <w:t>35</w:t>
            </w:r>
            <w:r>
              <w:rPr>
                <w:rFonts w:hint="eastAsia" w:ascii="仿宋_GB2312" w:hAnsi="等线"/>
                <w:color w:val="000000"/>
                <w:sz w:val="21"/>
                <w:szCs w:val="21"/>
              </w:rPr>
              <w:t>，</w:t>
            </w:r>
            <w:r>
              <w:rPr>
                <w:color w:val="000000"/>
                <w:sz w:val="21"/>
                <w:szCs w:val="21"/>
              </w:rPr>
              <w:t>90</w:t>
            </w:r>
            <w:r>
              <w:rPr>
                <w:rFonts w:hint="eastAsia" w:ascii="仿宋_GB2312" w:hAnsi="等线"/>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2"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产草量（kg/公顷）</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≥4000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［3000，4000）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［1500，3000）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［500，1500］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2"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距水源地距离（m）</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＜250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［250，500）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［500，800）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［800，1000）</w:t>
            </w:r>
          </w:p>
        </w:tc>
        <w:tc>
          <w:tcPr>
            <w:tcW w:w="2190" w:type="dxa"/>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2702"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sz w:val="21"/>
                <w:szCs w:val="21"/>
              </w:rPr>
            </w:pPr>
            <w:r>
              <w:rPr>
                <w:color w:val="000000"/>
                <w:sz w:val="21"/>
                <w:szCs w:val="21"/>
              </w:rPr>
              <w:t>道路通达度</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国道、省道能通达</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县道、乡道能通达</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水泥村道能通达</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非水泥村道能通达</w:t>
            </w:r>
          </w:p>
        </w:tc>
        <w:tc>
          <w:tcPr>
            <w:tcW w:w="2190" w:type="dxa"/>
            <w:shd w:val="clear" w:color="000000" w:fill="FFFFFF"/>
            <w:noWrap w:val="0"/>
            <w:vAlign w:val="center"/>
          </w:tcPr>
          <w:p>
            <w:pPr>
              <w:widowControl/>
              <w:adjustRightInd w:val="0"/>
              <w:snapToGrid w:val="0"/>
              <w:spacing w:before="0" w:beforeLines="0" w:after="0" w:afterLines="0" w:line="240" w:lineRule="auto"/>
              <w:ind w:firstLine="0" w:firstLineChars="0"/>
              <w:jc w:val="center"/>
              <w:rPr>
                <w:color w:val="000000"/>
                <w:kern w:val="0"/>
                <w:sz w:val="21"/>
                <w:szCs w:val="21"/>
              </w:rPr>
            </w:pPr>
            <w:r>
              <w:rPr>
                <w:rFonts w:hint="eastAsia" w:ascii="仿宋_GB2312" w:hAnsi="等线"/>
                <w:color w:val="000000"/>
                <w:sz w:val="21"/>
                <w:szCs w:val="21"/>
              </w:rPr>
              <w:t>没有道路通达条件</w:t>
            </w:r>
          </w:p>
        </w:tc>
      </w:tr>
    </w:tbl>
    <w:p>
      <w:pPr>
        <w:pStyle w:val="41"/>
        <w:spacing w:before="81" w:beforeLines="25" w:after="81" w:afterLines="25"/>
        <w:ind w:firstLine="0" w:firstLineChars="0"/>
        <w:jc w:val="center"/>
        <w:rPr>
          <w:rFonts w:hint="eastAsia" w:eastAsia="仿宋_GB2312" w:cs="Times New Roman"/>
          <w:b/>
          <w:bCs/>
          <w:sz w:val="28"/>
          <w:szCs w:val="28"/>
        </w:rPr>
      </w:pPr>
      <w:r>
        <w:rPr>
          <w:rFonts w:hint="eastAsia" w:eastAsia="仿宋_GB2312" w:cs="Times New Roman"/>
          <w:b/>
          <w:bCs/>
          <w:sz w:val="28"/>
          <w:szCs w:val="28"/>
        </w:rPr>
        <w:t>（本页余下空白）</w:t>
      </w:r>
    </w:p>
    <w:p>
      <w:pPr>
        <w:pStyle w:val="41"/>
        <w:spacing w:before="81" w:beforeLines="25" w:after="81" w:afterLines="25"/>
        <w:ind w:firstLine="0" w:firstLineChars="0"/>
        <w:rPr>
          <w:rFonts w:eastAsia="仿宋_GB2312" w:cs="Times New Roman"/>
          <w:b/>
          <w:bCs/>
          <w:szCs w:val="24"/>
        </w:rPr>
      </w:pPr>
    </w:p>
    <w:p>
      <w:pPr>
        <w:pStyle w:val="41"/>
        <w:spacing w:before="81" w:beforeLines="25" w:after="81" w:afterLines="25"/>
        <w:ind w:firstLine="0" w:firstLineChars="0"/>
        <w:rPr>
          <w:rFonts w:eastAsia="仿宋_GB2312" w:cs="Times New Roman"/>
          <w:b/>
          <w:bCs/>
          <w:szCs w:val="24"/>
        </w:rPr>
        <w:sectPr>
          <w:pgSz w:w="16838" w:h="11906" w:orient="landscape"/>
          <w:pgMar w:top="1701" w:right="1701" w:bottom="1701" w:left="1701" w:header="1418" w:footer="1134" w:gutter="0"/>
          <w:cols w:space="720" w:num="1"/>
          <w:docGrid w:type="lines" w:linePitch="326" w:charSpace="0"/>
        </w:sectPr>
      </w:pPr>
    </w:p>
    <w:p>
      <w:pPr>
        <w:pStyle w:val="41"/>
        <w:keepNext/>
        <w:keepLines w:val="0"/>
        <w:pageBreakBefore w:val="0"/>
        <w:widowControl w:val="0"/>
        <w:kinsoku/>
        <w:wordWrap/>
        <w:overflowPunct/>
        <w:topLinePunct w:val="0"/>
        <w:autoSpaceDE/>
        <w:autoSpaceDN/>
        <w:bidi w:val="0"/>
        <w:adjustRightInd w:val="0"/>
        <w:snapToGrid w:val="0"/>
        <w:spacing w:before="81" w:beforeLines="25" w:after="81" w:afterLines="25" w:line="300" w:lineRule="auto"/>
        <w:ind w:firstLine="562" w:firstLineChars="200"/>
        <w:textAlignment w:val="auto"/>
        <w:outlineLvl w:val="3"/>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（2）各因素修正系数</w:t>
      </w: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罗定市草地基准地价1级修正系数表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157"/>
        <w:gridCol w:w="1157"/>
        <w:gridCol w:w="1158"/>
        <w:gridCol w:w="1158"/>
        <w:gridCol w:w="1158"/>
        <w:gridCol w:w="1158"/>
        <w:gridCol w:w="1158"/>
        <w:gridCol w:w="1158"/>
        <w:gridCol w:w="1158"/>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074" w:type="dxa"/>
            <w:vMerge w:val="restart"/>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5788"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5790"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074" w:type="dxa"/>
            <w:vMerge w:val="continue"/>
            <w:noWrap w:val="0"/>
            <w:vAlign w:val="center"/>
          </w:tcPr>
          <w:p>
            <w:pPr>
              <w:widowControl/>
              <w:spacing w:before="0" w:beforeLines="0" w:after="0" w:afterLines="0" w:line="240" w:lineRule="auto"/>
              <w:ind w:firstLine="0" w:firstLineChars="0"/>
              <w:jc w:val="left"/>
              <w:rPr>
                <w:rFonts w:eastAsia="等线"/>
                <w:b/>
                <w:bCs/>
                <w:color w:val="000000"/>
                <w:kern w:val="0"/>
                <w:sz w:val="21"/>
                <w:szCs w:val="21"/>
              </w:rPr>
            </w:pPr>
          </w:p>
        </w:tc>
        <w:tc>
          <w:tcPr>
            <w:tcW w:w="1157"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57"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土层厚度</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hint="eastAsia" w:eastAsia="等线"/>
                <w:color w:val="000000"/>
                <w:sz w:val="21"/>
                <w:szCs w:val="21"/>
              </w:rPr>
            </w:pPr>
            <w:r>
              <w:rPr>
                <w:rFonts w:eastAsia="等线"/>
                <w:color w:val="000000"/>
                <w:sz w:val="21"/>
                <w:szCs w:val="21"/>
              </w:rPr>
              <w:t>1.03%</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土壤有机质</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0.73%</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土壤质地</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坡度</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1.35%</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1.25%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产草量</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1.04%</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距水源地距离</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0.71%</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道路通达度</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0.71%</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-0.78%</w:t>
            </w:r>
          </w:p>
        </w:tc>
      </w:tr>
    </w:tbl>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罗定市草地基准地价2级修正系数表</w:t>
      </w:r>
    </w:p>
    <w:tbl>
      <w:tblPr>
        <w:tblStyle w:val="17"/>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157"/>
        <w:gridCol w:w="1157"/>
        <w:gridCol w:w="1158"/>
        <w:gridCol w:w="1158"/>
        <w:gridCol w:w="1158"/>
        <w:gridCol w:w="1158"/>
        <w:gridCol w:w="1158"/>
        <w:gridCol w:w="1158"/>
        <w:gridCol w:w="1158"/>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074" w:type="dxa"/>
            <w:vMerge w:val="restart"/>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5788"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5790"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074" w:type="dxa"/>
            <w:vMerge w:val="continue"/>
            <w:noWrap w:val="0"/>
            <w:vAlign w:val="center"/>
          </w:tcPr>
          <w:p>
            <w:pPr>
              <w:widowControl/>
              <w:spacing w:before="0" w:beforeLines="0" w:after="0" w:afterLines="0" w:line="240" w:lineRule="auto"/>
              <w:ind w:firstLine="0" w:firstLineChars="0"/>
              <w:jc w:val="left"/>
              <w:rPr>
                <w:rFonts w:eastAsia="等线"/>
                <w:b/>
                <w:bCs/>
                <w:color w:val="000000"/>
                <w:kern w:val="0"/>
                <w:sz w:val="21"/>
                <w:szCs w:val="21"/>
              </w:rPr>
            </w:pPr>
          </w:p>
        </w:tc>
        <w:tc>
          <w:tcPr>
            <w:tcW w:w="1157"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57"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158"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土层厚度</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0.63%</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土壤有机质</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-0.63%</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土壤质地</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坡度</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0.83%</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-0.58%</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-1.17%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1.14%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产草量</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0.64%</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-0.45%</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0.87%</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-0.36%</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距水源地距离</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0.43%</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道路通达度</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0.44%</w:t>
            </w:r>
          </w:p>
        </w:tc>
        <w:tc>
          <w:tcPr>
            <w:tcW w:w="1157"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0.22%</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-0.61%</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0.59%</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-0.24%</w:t>
            </w:r>
          </w:p>
        </w:tc>
        <w:tc>
          <w:tcPr>
            <w:tcW w:w="1158"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-0.48%</w:t>
            </w:r>
          </w:p>
        </w:tc>
      </w:tr>
    </w:tbl>
    <w:p>
      <w:pPr>
        <w:pStyle w:val="42"/>
        <w:numPr>
          <w:ilvl w:val="0"/>
          <w:numId w:val="5"/>
        </w:numPr>
        <w:overflowPunct w:val="0"/>
        <w:adjustRightInd w:val="0"/>
        <w:spacing w:before="163" w:after="81" w:afterLines="25"/>
        <w:ind w:left="0" w:firstLine="0"/>
        <w:outlineLvl w:val="7"/>
        <w:rPr>
          <w:rFonts w:eastAsia="仿宋_GB2312"/>
          <w:sz w:val="24"/>
          <w:szCs w:val="21"/>
        </w:rPr>
        <w:sectPr>
          <w:pgSz w:w="16838" w:h="11906" w:orient="landscape"/>
          <w:pgMar w:top="1701" w:right="1701" w:bottom="1701" w:left="1701" w:header="1418" w:footer="1134" w:gutter="0"/>
          <w:cols w:space="720" w:num="1"/>
          <w:docGrid w:type="lines" w:linePitch="326" w:charSpace="0"/>
        </w:sectPr>
      </w:pPr>
    </w:p>
    <w:p>
      <w:pPr>
        <w:pStyle w:val="42"/>
        <w:keepNext w:val="0"/>
        <w:keepLines w:val="0"/>
        <w:pageBreakBefore w:val="0"/>
        <w:widowControl w:val="0"/>
        <w:numPr>
          <w:ilvl w:val="0"/>
          <w:numId w:val="3"/>
        </w:numPr>
        <w:kinsoku/>
        <w:wordWrap/>
        <w:overflowPunct w:val="0"/>
        <w:topLinePunct w:val="0"/>
        <w:autoSpaceDE/>
        <w:autoSpaceDN/>
        <w:bidi w:val="0"/>
        <w:adjustRightInd/>
        <w:snapToGrid/>
        <w:spacing w:before="83" w:beforeLines="25" w:after="81" w:afterLines="25"/>
        <w:ind w:left="0" w:leftChars="0" w:firstLine="0" w:firstLineChars="0"/>
        <w:textAlignment w:val="auto"/>
        <w:outlineLvl w:val="7"/>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罗定市草地基准地价3级修正系数表</w:t>
      </w:r>
    </w:p>
    <w:tbl>
      <w:tblPr>
        <w:tblStyle w:val="1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1202"/>
        <w:gridCol w:w="1202"/>
        <w:gridCol w:w="1202"/>
        <w:gridCol w:w="1202"/>
        <w:gridCol w:w="1202"/>
        <w:gridCol w:w="1202"/>
        <w:gridCol w:w="1202"/>
        <w:gridCol w:w="1202"/>
        <w:gridCol w:w="1202"/>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154" w:type="dxa"/>
            <w:vMerge w:val="restart"/>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指标标准</w:t>
            </w:r>
          </w:p>
        </w:tc>
        <w:tc>
          <w:tcPr>
            <w:tcW w:w="6010"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国有</w:t>
            </w:r>
          </w:p>
        </w:tc>
        <w:tc>
          <w:tcPr>
            <w:tcW w:w="6010" w:type="dxa"/>
            <w:gridSpan w:val="5"/>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2154" w:type="dxa"/>
            <w:vMerge w:val="continue"/>
            <w:noWrap w:val="0"/>
            <w:vAlign w:val="center"/>
          </w:tcPr>
          <w:p>
            <w:pPr>
              <w:widowControl/>
              <w:spacing w:before="0" w:beforeLines="0" w:after="0" w:afterLines="0" w:line="240" w:lineRule="auto"/>
              <w:ind w:firstLine="0" w:firstLineChars="0"/>
              <w:jc w:val="left"/>
              <w:rPr>
                <w:rFonts w:eastAsia="等线"/>
                <w:b/>
                <w:bCs/>
                <w:color w:val="000000"/>
                <w:kern w:val="0"/>
                <w:sz w:val="21"/>
                <w:szCs w:val="21"/>
              </w:rPr>
            </w:pPr>
          </w:p>
        </w:tc>
        <w:tc>
          <w:tcPr>
            <w:tcW w:w="1202"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202"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202"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202"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202"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c>
          <w:tcPr>
            <w:tcW w:w="1202"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优</w:t>
            </w:r>
          </w:p>
        </w:tc>
        <w:tc>
          <w:tcPr>
            <w:tcW w:w="1202"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较优</w:t>
            </w:r>
          </w:p>
        </w:tc>
        <w:tc>
          <w:tcPr>
            <w:tcW w:w="1202"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一般</w:t>
            </w:r>
          </w:p>
        </w:tc>
        <w:tc>
          <w:tcPr>
            <w:tcW w:w="1202"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较劣</w:t>
            </w:r>
          </w:p>
        </w:tc>
        <w:tc>
          <w:tcPr>
            <w:tcW w:w="1202" w:type="dxa"/>
            <w:noWrap w:val="0"/>
            <w:vAlign w:val="center"/>
          </w:tcPr>
          <w:p>
            <w:pPr>
              <w:widowControl/>
              <w:spacing w:before="0" w:beforeLines="0" w:after="0" w:afterLines="0" w:line="240" w:lineRule="auto"/>
              <w:ind w:firstLine="0" w:firstLineChars="0"/>
              <w:jc w:val="center"/>
              <w:rPr>
                <w:rFonts w:eastAsia="等线"/>
                <w:b/>
                <w:bCs/>
                <w:color w:val="000000"/>
                <w:kern w:val="0"/>
                <w:sz w:val="21"/>
                <w:szCs w:val="21"/>
              </w:rPr>
            </w:pPr>
            <w:r>
              <w:rPr>
                <w:rFonts w:hint="eastAsia" w:ascii="仿宋_GB2312"/>
                <w:b/>
                <w:bCs/>
                <w:color w:val="000000"/>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1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土层厚度</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-0.41%</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-0.81%</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0.77%</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1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土壤有机质</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-0.29%</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-0.57%</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0.54%</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0.27%</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1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土壤质地</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0.13%</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-0.14%</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0.13%</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-0.17%</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1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坡度</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0.99%</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1.01%</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-0.64%</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1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产草量</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0.38%</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-0.41%</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-0.82%</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0.78%</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0.39%</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-0.49%</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1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距水源地距离</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-0.33%</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154"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kern w:val="0"/>
                <w:sz w:val="21"/>
                <w:szCs w:val="21"/>
              </w:rPr>
            </w:pPr>
            <w:r>
              <w:rPr>
                <w:rFonts w:hint="eastAsia" w:ascii="仿宋_GB2312" w:hAnsi="等线"/>
                <w:color w:val="000000"/>
                <w:sz w:val="21"/>
                <w:szCs w:val="21"/>
              </w:rPr>
              <w:t>道路通达度</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0.52%</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-0.28%</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0.53%</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0.26%</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0.00%</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-0.34%</w:t>
            </w:r>
          </w:p>
        </w:tc>
        <w:tc>
          <w:tcPr>
            <w:tcW w:w="1202" w:type="dxa"/>
            <w:shd w:val="clear" w:color="000000" w:fill="FFFFFF"/>
            <w:noWrap w:val="0"/>
            <w:vAlign w:val="center"/>
          </w:tcPr>
          <w:p>
            <w:pPr>
              <w:widowControl/>
              <w:spacing w:before="0" w:beforeLines="0" w:after="0" w:afterLines="0" w:line="240" w:lineRule="auto"/>
              <w:ind w:firstLine="0" w:firstLineChars="0"/>
              <w:jc w:val="center"/>
              <w:rPr>
                <w:rFonts w:eastAsia="等线"/>
                <w:color w:val="000000"/>
                <w:sz w:val="21"/>
                <w:szCs w:val="21"/>
              </w:rPr>
            </w:pPr>
            <w:r>
              <w:rPr>
                <w:rFonts w:eastAsia="等线"/>
                <w:color w:val="000000"/>
                <w:sz w:val="21"/>
                <w:szCs w:val="21"/>
              </w:rPr>
              <w:t>-0.67%</w:t>
            </w:r>
          </w:p>
        </w:tc>
      </w:tr>
    </w:tbl>
    <w:p>
      <w:pPr>
        <w:pStyle w:val="41"/>
        <w:spacing w:before="81" w:beforeLines="25" w:after="81" w:afterLines="25"/>
        <w:ind w:firstLine="0" w:firstLineChars="0"/>
        <w:jc w:val="center"/>
        <w:rPr>
          <w:rFonts w:hint="eastAsia" w:eastAsia="仿宋_GB2312" w:cs="Times New Roman"/>
          <w:b/>
          <w:bCs/>
          <w:sz w:val="28"/>
          <w:szCs w:val="28"/>
        </w:rPr>
      </w:pPr>
      <w:r>
        <w:rPr>
          <w:rFonts w:hint="eastAsia" w:eastAsia="仿宋_GB2312" w:cs="Times New Roman"/>
          <w:b/>
          <w:bCs/>
          <w:sz w:val="28"/>
          <w:szCs w:val="28"/>
        </w:rPr>
        <w:t>（本页余下空白）</w:t>
      </w:r>
    </w:p>
    <w:bookmarkEnd w:id="5"/>
    <w:bookmarkEnd w:id="6"/>
    <w:bookmarkEnd w:id="7"/>
    <w:bookmarkEnd w:id="8"/>
    <w:bookmarkEnd w:id="9"/>
    <w:bookmarkEnd w:id="10"/>
    <w:bookmarkEnd w:id="11"/>
    <w:bookmarkEnd w:id="12"/>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firstLine="0"/>
        <w:jc w:val="center"/>
        <w:textAlignment w:val="auto"/>
        <w:rPr>
          <w:b/>
        </w:rPr>
      </w:pPr>
    </w:p>
    <w:sectPr>
      <w:headerReference r:id="rId4" w:type="default"/>
      <w:footerReference r:id="rId5" w:type="default"/>
      <w:pgSz w:w="16838" w:h="11906" w:orient="landscape"/>
      <w:pgMar w:top="1083" w:right="1440" w:bottom="1083" w:left="1440" w:header="851" w:footer="992" w:gutter="0"/>
      <w:cols w:space="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40"/>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1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360"/>
                            <w:jc w:val="center"/>
                          </w:pPr>
                          <w:r>
                            <w:rPr>
                              <w:lang w:val="zh-CN"/>
                            </w:rPr>
                            <w:fldChar w:fldCharType="begin"/>
                          </w:r>
                          <w:r>
                            <w:instrText xml:space="preserve">PAGE   \* MERGEFORMAT</w:instrText>
                          </w:r>
                          <w:r>
                            <w:rPr>
                              <w:lang w:val="zh-CN"/>
                            </w:rP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skhDNEAIAAAkEAAAOAAAAAAAAAAEAIAAA&#10;AB8BAABkcnMvZTJvRG9jLnhtbFBLBQYAAAAABgAGAFkBAAChBQAAAAA=&#10;">
              <v:fill on="f" focussize="0,0"/>
              <v:stroke on="f" weight="0.5pt"/>
              <v:imagedata o:title=""/>
              <o:lock v:ext="edit" aspectratio="f"/>
              <v:textbox inset="0mm,0mm,0mm,0mm" style="mso-fit-shape-to-text:t;">
                <w:txbxContent>
                  <w:p>
                    <w:pPr>
                      <w:pStyle w:val="10"/>
                      <w:ind w:firstLine="360"/>
                      <w:jc w:val="center"/>
                    </w:pPr>
                    <w:r>
                      <w:rPr>
                        <w:lang w:val="zh-CN"/>
                      </w:rPr>
                      <w:fldChar w:fldCharType="begin"/>
                    </w:r>
                    <w:r>
                      <w:instrText xml:space="preserve">PAGE   \* MERGEFORMAT</w:instrText>
                    </w:r>
                    <w:r>
                      <w:rPr>
                        <w:lang w:val="zh-CN"/>
                      </w:rP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301BC2"/>
    <w:multiLevelType w:val="singleLevel"/>
    <w:tmpl w:val="89301BC2"/>
    <w:lvl w:ilvl="0" w:tentative="0">
      <w:start w:val="3"/>
      <w:numFmt w:val="decimal"/>
      <w:lvlText w:val="%1."/>
      <w:lvlJc w:val="left"/>
      <w:pPr>
        <w:tabs>
          <w:tab w:val="left" w:pos="312"/>
        </w:tabs>
      </w:pPr>
    </w:lvl>
  </w:abstractNum>
  <w:abstractNum w:abstractNumId="1">
    <w:nsid w:val="E3ACAF86"/>
    <w:multiLevelType w:val="multilevel"/>
    <w:tmpl w:val="E3ACAF86"/>
    <w:lvl w:ilvl="0" w:tentative="0">
      <w:start w:val="1"/>
      <w:numFmt w:val="decimal"/>
      <w:lvlText w:val="表4-%1 "/>
      <w:lvlJc w:val="center"/>
      <w:pPr>
        <w:ind w:left="4673" w:hanging="420"/>
      </w:pPr>
      <w:rPr>
        <w:rFonts w:hint="default" w:ascii="Times New Roman" w:hAnsi="Times New Roman" w:cs="Times New Roman"/>
        <w:b/>
        <w:sz w:val="24"/>
        <w:szCs w:val="24"/>
        <w:lang w:val="en-US"/>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01A42F77"/>
    <w:multiLevelType w:val="multilevel"/>
    <w:tmpl w:val="01A42F77"/>
    <w:lvl w:ilvl="0" w:tentative="0">
      <w:start w:val="1"/>
      <w:numFmt w:val="decimal"/>
      <w:lvlText w:val="表3-%1 "/>
      <w:lvlJc w:val="center"/>
      <w:pPr>
        <w:ind w:left="4673" w:hanging="420"/>
      </w:pPr>
      <w:rPr>
        <w:rFonts w:hint="default" w:ascii="Times New Roman" w:hAnsi="Times New Roman" w:cs="Times New Roman"/>
        <w:b/>
        <w:sz w:val="24"/>
        <w:szCs w:val="24"/>
        <w:lang w:val="en-US"/>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45882DF4"/>
    <w:multiLevelType w:val="multilevel"/>
    <w:tmpl w:val="45882DF4"/>
    <w:lvl w:ilvl="0" w:tentative="0">
      <w:start w:val="1"/>
      <w:numFmt w:val="decimal"/>
      <w:lvlText w:val="表2-%1"/>
      <w:lvlJc w:val="left"/>
      <w:pPr>
        <w:ind w:left="1262" w:hanging="420"/>
      </w:pPr>
      <w:rPr>
        <w:rFonts w:hint="default" w:ascii="Times New Roman" w:hAnsi="Times New Roman" w:eastAsia="仿宋_GB2312" w:cs="Times New Roman"/>
        <w:sz w:val="24"/>
        <w:szCs w:val="24"/>
      </w:rPr>
    </w:lvl>
    <w:lvl w:ilvl="1" w:tentative="0">
      <w:start w:val="1"/>
      <w:numFmt w:val="lowerLetter"/>
      <w:lvlText w:val="%2)"/>
      <w:lvlJc w:val="left"/>
      <w:pPr>
        <w:ind w:left="1682" w:hanging="420"/>
      </w:pPr>
    </w:lvl>
    <w:lvl w:ilvl="2" w:tentative="0">
      <w:start w:val="1"/>
      <w:numFmt w:val="lowerRoman"/>
      <w:lvlText w:val="%3."/>
      <w:lvlJc w:val="right"/>
      <w:pPr>
        <w:ind w:left="2102" w:hanging="420"/>
      </w:pPr>
    </w:lvl>
    <w:lvl w:ilvl="3" w:tentative="0">
      <w:start w:val="1"/>
      <w:numFmt w:val="decimal"/>
      <w:lvlText w:val="%4."/>
      <w:lvlJc w:val="left"/>
      <w:pPr>
        <w:ind w:left="2522" w:hanging="420"/>
      </w:pPr>
    </w:lvl>
    <w:lvl w:ilvl="4" w:tentative="0">
      <w:start w:val="1"/>
      <w:numFmt w:val="lowerLetter"/>
      <w:lvlText w:val="%5)"/>
      <w:lvlJc w:val="left"/>
      <w:pPr>
        <w:ind w:left="2942" w:hanging="420"/>
      </w:pPr>
    </w:lvl>
    <w:lvl w:ilvl="5" w:tentative="0">
      <w:start w:val="1"/>
      <w:numFmt w:val="lowerRoman"/>
      <w:lvlText w:val="%6."/>
      <w:lvlJc w:val="right"/>
      <w:pPr>
        <w:ind w:left="3362" w:hanging="420"/>
      </w:pPr>
    </w:lvl>
    <w:lvl w:ilvl="6" w:tentative="0">
      <w:start w:val="1"/>
      <w:numFmt w:val="decimal"/>
      <w:lvlText w:val="%7."/>
      <w:lvlJc w:val="left"/>
      <w:pPr>
        <w:ind w:left="3782" w:hanging="420"/>
      </w:pPr>
    </w:lvl>
    <w:lvl w:ilvl="7" w:tentative="0">
      <w:start w:val="1"/>
      <w:numFmt w:val="lowerLetter"/>
      <w:lvlText w:val="%8)"/>
      <w:lvlJc w:val="left"/>
      <w:pPr>
        <w:ind w:left="4202" w:hanging="420"/>
      </w:pPr>
    </w:lvl>
    <w:lvl w:ilvl="8" w:tentative="0">
      <w:start w:val="1"/>
      <w:numFmt w:val="lowerRoman"/>
      <w:lvlText w:val="%9."/>
      <w:lvlJc w:val="right"/>
      <w:pPr>
        <w:ind w:left="4622" w:hanging="420"/>
      </w:pPr>
    </w:lvl>
  </w:abstractNum>
  <w:abstractNum w:abstractNumId="4">
    <w:nsid w:val="70A08E16"/>
    <w:multiLevelType w:val="multilevel"/>
    <w:tmpl w:val="70A08E16"/>
    <w:lvl w:ilvl="0" w:tentative="0">
      <w:start w:val="1"/>
      <w:numFmt w:val="decimal"/>
      <w:lvlText w:val="表3-%1"/>
      <w:lvlJc w:val="left"/>
      <w:pPr>
        <w:ind w:left="420" w:hanging="420"/>
      </w:pPr>
      <w:rPr>
        <w:rFonts w:hint="default" w:ascii="Times New Roman" w:hAnsi="Times New Roman" w:eastAsia="仿宋_GB2312" w:cs="Times New Roman"/>
        <w:b/>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MjkzODQwZmU2ZjE5MGM5NjIxNWU4N2ZhOWIxZTcifQ=="/>
  </w:docVars>
  <w:rsids>
    <w:rsidRoot w:val="00A422E4"/>
    <w:rsid w:val="0002641B"/>
    <w:rsid w:val="000338E0"/>
    <w:rsid w:val="00034B3F"/>
    <w:rsid w:val="00050E3A"/>
    <w:rsid w:val="0007092D"/>
    <w:rsid w:val="00076BC4"/>
    <w:rsid w:val="00086FF0"/>
    <w:rsid w:val="00090837"/>
    <w:rsid w:val="000F0049"/>
    <w:rsid w:val="00106B78"/>
    <w:rsid w:val="00123035"/>
    <w:rsid w:val="001371A4"/>
    <w:rsid w:val="001412FB"/>
    <w:rsid w:val="00145E13"/>
    <w:rsid w:val="00172F14"/>
    <w:rsid w:val="00187B7D"/>
    <w:rsid w:val="001976C2"/>
    <w:rsid w:val="001B0E16"/>
    <w:rsid w:val="001C786C"/>
    <w:rsid w:val="001D3B05"/>
    <w:rsid w:val="001D6ADF"/>
    <w:rsid w:val="001E185C"/>
    <w:rsid w:val="001F2D07"/>
    <w:rsid w:val="002126F8"/>
    <w:rsid w:val="00230E59"/>
    <w:rsid w:val="0023654A"/>
    <w:rsid w:val="002531E2"/>
    <w:rsid w:val="002664CC"/>
    <w:rsid w:val="002723B0"/>
    <w:rsid w:val="002B24DC"/>
    <w:rsid w:val="002C3306"/>
    <w:rsid w:val="002C69E7"/>
    <w:rsid w:val="002D049D"/>
    <w:rsid w:val="002D0F3E"/>
    <w:rsid w:val="002D244B"/>
    <w:rsid w:val="002E43AB"/>
    <w:rsid w:val="002E7412"/>
    <w:rsid w:val="00312A8E"/>
    <w:rsid w:val="003217F2"/>
    <w:rsid w:val="003416E2"/>
    <w:rsid w:val="00366378"/>
    <w:rsid w:val="0037325F"/>
    <w:rsid w:val="0038580B"/>
    <w:rsid w:val="00390B9D"/>
    <w:rsid w:val="003C5D86"/>
    <w:rsid w:val="003D739D"/>
    <w:rsid w:val="004439B2"/>
    <w:rsid w:val="00452269"/>
    <w:rsid w:val="00453820"/>
    <w:rsid w:val="00455730"/>
    <w:rsid w:val="00461436"/>
    <w:rsid w:val="0046186A"/>
    <w:rsid w:val="00461D73"/>
    <w:rsid w:val="00463AF4"/>
    <w:rsid w:val="00475379"/>
    <w:rsid w:val="004A59CD"/>
    <w:rsid w:val="004B43D3"/>
    <w:rsid w:val="004C071E"/>
    <w:rsid w:val="004C57AA"/>
    <w:rsid w:val="004E087B"/>
    <w:rsid w:val="004F2B5B"/>
    <w:rsid w:val="005108AC"/>
    <w:rsid w:val="00536D9C"/>
    <w:rsid w:val="00542D20"/>
    <w:rsid w:val="00550B48"/>
    <w:rsid w:val="00554B6B"/>
    <w:rsid w:val="00557846"/>
    <w:rsid w:val="00565BE7"/>
    <w:rsid w:val="0056750A"/>
    <w:rsid w:val="00580464"/>
    <w:rsid w:val="005A25CA"/>
    <w:rsid w:val="005B2393"/>
    <w:rsid w:val="005D49F2"/>
    <w:rsid w:val="005D7593"/>
    <w:rsid w:val="005F1699"/>
    <w:rsid w:val="00616638"/>
    <w:rsid w:val="006275F8"/>
    <w:rsid w:val="00631DDE"/>
    <w:rsid w:val="00636E2F"/>
    <w:rsid w:val="00653A19"/>
    <w:rsid w:val="0067196E"/>
    <w:rsid w:val="006759E0"/>
    <w:rsid w:val="00682C5B"/>
    <w:rsid w:val="00686A41"/>
    <w:rsid w:val="006A202F"/>
    <w:rsid w:val="006E0272"/>
    <w:rsid w:val="00711F24"/>
    <w:rsid w:val="007139B2"/>
    <w:rsid w:val="00727C4B"/>
    <w:rsid w:val="00752495"/>
    <w:rsid w:val="00771BCE"/>
    <w:rsid w:val="007A5C7D"/>
    <w:rsid w:val="007A78CD"/>
    <w:rsid w:val="007B61F4"/>
    <w:rsid w:val="008025F5"/>
    <w:rsid w:val="0081527D"/>
    <w:rsid w:val="008349CE"/>
    <w:rsid w:val="00843B12"/>
    <w:rsid w:val="00862C68"/>
    <w:rsid w:val="00864DE9"/>
    <w:rsid w:val="00876D50"/>
    <w:rsid w:val="00880051"/>
    <w:rsid w:val="008A3AE0"/>
    <w:rsid w:val="008B4073"/>
    <w:rsid w:val="008C51AF"/>
    <w:rsid w:val="008C7436"/>
    <w:rsid w:val="008E560F"/>
    <w:rsid w:val="00925969"/>
    <w:rsid w:val="0093027C"/>
    <w:rsid w:val="00933861"/>
    <w:rsid w:val="00937E50"/>
    <w:rsid w:val="00952F3D"/>
    <w:rsid w:val="009741F7"/>
    <w:rsid w:val="0098621A"/>
    <w:rsid w:val="00993117"/>
    <w:rsid w:val="009A0E8B"/>
    <w:rsid w:val="009C1524"/>
    <w:rsid w:val="009D3223"/>
    <w:rsid w:val="009F5883"/>
    <w:rsid w:val="00A03A7F"/>
    <w:rsid w:val="00A05A0C"/>
    <w:rsid w:val="00A13FD2"/>
    <w:rsid w:val="00A231C2"/>
    <w:rsid w:val="00A23508"/>
    <w:rsid w:val="00A422E4"/>
    <w:rsid w:val="00A523D9"/>
    <w:rsid w:val="00A53134"/>
    <w:rsid w:val="00A53223"/>
    <w:rsid w:val="00A53B31"/>
    <w:rsid w:val="00A62A76"/>
    <w:rsid w:val="00A82906"/>
    <w:rsid w:val="00A8351F"/>
    <w:rsid w:val="00A8356A"/>
    <w:rsid w:val="00A85D06"/>
    <w:rsid w:val="00A8613D"/>
    <w:rsid w:val="00A95D61"/>
    <w:rsid w:val="00AA0C0C"/>
    <w:rsid w:val="00AA7ADE"/>
    <w:rsid w:val="00AC4CDA"/>
    <w:rsid w:val="00AE6923"/>
    <w:rsid w:val="00B27476"/>
    <w:rsid w:val="00B278E1"/>
    <w:rsid w:val="00B44295"/>
    <w:rsid w:val="00B5328C"/>
    <w:rsid w:val="00B646F1"/>
    <w:rsid w:val="00B77C1A"/>
    <w:rsid w:val="00BA2CF5"/>
    <w:rsid w:val="00BD1584"/>
    <w:rsid w:val="00BE0D9C"/>
    <w:rsid w:val="00BE5C36"/>
    <w:rsid w:val="00C203A8"/>
    <w:rsid w:val="00C21578"/>
    <w:rsid w:val="00C22444"/>
    <w:rsid w:val="00C242FD"/>
    <w:rsid w:val="00C3003F"/>
    <w:rsid w:val="00C31087"/>
    <w:rsid w:val="00C5106A"/>
    <w:rsid w:val="00C51079"/>
    <w:rsid w:val="00C537E5"/>
    <w:rsid w:val="00C71E52"/>
    <w:rsid w:val="00CC2A64"/>
    <w:rsid w:val="00CF1EEB"/>
    <w:rsid w:val="00CF3F61"/>
    <w:rsid w:val="00D026FD"/>
    <w:rsid w:val="00D20AAF"/>
    <w:rsid w:val="00D37355"/>
    <w:rsid w:val="00D4139E"/>
    <w:rsid w:val="00D50531"/>
    <w:rsid w:val="00D762DE"/>
    <w:rsid w:val="00DB1192"/>
    <w:rsid w:val="00E01994"/>
    <w:rsid w:val="00E20A27"/>
    <w:rsid w:val="00E64833"/>
    <w:rsid w:val="00E94CE8"/>
    <w:rsid w:val="00EA0B36"/>
    <w:rsid w:val="00EA3F9E"/>
    <w:rsid w:val="00EA6CEB"/>
    <w:rsid w:val="00EB27EE"/>
    <w:rsid w:val="00ED09CF"/>
    <w:rsid w:val="00EE5065"/>
    <w:rsid w:val="00EF2159"/>
    <w:rsid w:val="00EF5458"/>
    <w:rsid w:val="00EF7D3A"/>
    <w:rsid w:val="00F15C42"/>
    <w:rsid w:val="00F22C69"/>
    <w:rsid w:val="00F35988"/>
    <w:rsid w:val="00F52FF4"/>
    <w:rsid w:val="00F702E5"/>
    <w:rsid w:val="00F81810"/>
    <w:rsid w:val="00F8217A"/>
    <w:rsid w:val="00FA4048"/>
    <w:rsid w:val="00FB6C49"/>
    <w:rsid w:val="00FC4196"/>
    <w:rsid w:val="022670D9"/>
    <w:rsid w:val="035E29AC"/>
    <w:rsid w:val="03D25EE4"/>
    <w:rsid w:val="06B4125E"/>
    <w:rsid w:val="079A031F"/>
    <w:rsid w:val="0AA6107A"/>
    <w:rsid w:val="0B6C4440"/>
    <w:rsid w:val="0ED072CF"/>
    <w:rsid w:val="106D346F"/>
    <w:rsid w:val="1321136A"/>
    <w:rsid w:val="13AA1793"/>
    <w:rsid w:val="15612287"/>
    <w:rsid w:val="15C77A87"/>
    <w:rsid w:val="16EF4D65"/>
    <w:rsid w:val="16F83DC9"/>
    <w:rsid w:val="199A44AC"/>
    <w:rsid w:val="1B994BFD"/>
    <w:rsid w:val="1D4D0BEA"/>
    <w:rsid w:val="1F552E17"/>
    <w:rsid w:val="2266381D"/>
    <w:rsid w:val="23594007"/>
    <w:rsid w:val="24F7601A"/>
    <w:rsid w:val="28352082"/>
    <w:rsid w:val="29660B5D"/>
    <w:rsid w:val="299850A9"/>
    <w:rsid w:val="299F0980"/>
    <w:rsid w:val="2A7801BD"/>
    <w:rsid w:val="2ACE05B5"/>
    <w:rsid w:val="2E87576C"/>
    <w:rsid w:val="32AF4BAD"/>
    <w:rsid w:val="37D5612D"/>
    <w:rsid w:val="3C7A0707"/>
    <w:rsid w:val="3D3A76B0"/>
    <w:rsid w:val="3D62555A"/>
    <w:rsid w:val="3DAC6CE1"/>
    <w:rsid w:val="3DE354A3"/>
    <w:rsid w:val="3DFF7BBF"/>
    <w:rsid w:val="3F7F1359"/>
    <w:rsid w:val="40074E57"/>
    <w:rsid w:val="40DF5DB7"/>
    <w:rsid w:val="40EC26CD"/>
    <w:rsid w:val="43A050CE"/>
    <w:rsid w:val="45CC444B"/>
    <w:rsid w:val="46770DD1"/>
    <w:rsid w:val="49E26063"/>
    <w:rsid w:val="4BAC75B6"/>
    <w:rsid w:val="4D761A9A"/>
    <w:rsid w:val="53AF1CD0"/>
    <w:rsid w:val="544F66BB"/>
    <w:rsid w:val="57D8537B"/>
    <w:rsid w:val="585019AF"/>
    <w:rsid w:val="58A118DA"/>
    <w:rsid w:val="5A117C56"/>
    <w:rsid w:val="5BF3E2EB"/>
    <w:rsid w:val="5CB71C0B"/>
    <w:rsid w:val="5D4D7217"/>
    <w:rsid w:val="5DFAF2CD"/>
    <w:rsid w:val="5E7B6145"/>
    <w:rsid w:val="5EEF0AB8"/>
    <w:rsid w:val="600E6848"/>
    <w:rsid w:val="60400F51"/>
    <w:rsid w:val="612E73E2"/>
    <w:rsid w:val="655A160E"/>
    <w:rsid w:val="65CA33F6"/>
    <w:rsid w:val="663E1926"/>
    <w:rsid w:val="693F1E48"/>
    <w:rsid w:val="69C20418"/>
    <w:rsid w:val="6A355B55"/>
    <w:rsid w:val="6DFF3708"/>
    <w:rsid w:val="711944BB"/>
    <w:rsid w:val="73C735C2"/>
    <w:rsid w:val="742E5E72"/>
    <w:rsid w:val="76291782"/>
    <w:rsid w:val="788473F0"/>
    <w:rsid w:val="7A1536DA"/>
    <w:rsid w:val="7B7F0E36"/>
    <w:rsid w:val="7DF75804"/>
    <w:rsid w:val="7F994F2F"/>
    <w:rsid w:val="95FEA159"/>
    <w:rsid w:val="96DB9865"/>
    <w:rsid w:val="97E63BB3"/>
    <w:rsid w:val="9F73F885"/>
    <w:rsid w:val="B7FF175A"/>
    <w:rsid w:val="D90F0E7E"/>
    <w:rsid w:val="DAD2F6B9"/>
    <w:rsid w:val="F3FA0190"/>
    <w:rsid w:val="F6B7640E"/>
    <w:rsid w:val="FEFAFA8C"/>
    <w:rsid w:val="FF3C9D79"/>
    <w:rsid w:val="FFBEE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9"/>
    <w:qFormat/>
    <w:uiPriority w:val="0"/>
    <w:pPr>
      <w:keepNext/>
      <w:keepLines/>
      <w:widowControl/>
      <w:spacing w:before="340" w:after="330" w:line="578" w:lineRule="auto"/>
      <w:ind w:firstLine="200" w:firstLineChars="200"/>
      <w:jc w:val="left"/>
      <w:textAlignment w:val="center"/>
      <w:outlineLvl w:val="0"/>
    </w:pPr>
    <w:rPr>
      <w:rFonts w:ascii="Calibri" w:hAnsi="Calibri" w:eastAsia="华文细黑"/>
      <w:b/>
      <w:bCs/>
      <w:spacing w:val="10"/>
      <w:kern w:val="44"/>
      <w:sz w:val="44"/>
      <w:szCs w:val="44"/>
      <w:lang w:eastAsia="en-US" w:bidi="en-US"/>
    </w:rPr>
  </w:style>
  <w:style w:type="paragraph" w:styleId="3">
    <w:name w:val="heading 2"/>
    <w:basedOn w:val="1"/>
    <w:next w:val="1"/>
    <w:link w:val="20"/>
    <w:qFormat/>
    <w:uiPriority w:val="0"/>
    <w:pPr>
      <w:keepNext/>
      <w:keepLines/>
      <w:widowControl/>
      <w:spacing w:before="260" w:after="260" w:line="416" w:lineRule="auto"/>
      <w:ind w:firstLine="200" w:firstLineChars="200"/>
      <w:jc w:val="left"/>
      <w:textAlignment w:val="center"/>
      <w:outlineLvl w:val="1"/>
    </w:pPr>
    <w:rPr>
      <w:rFonts w:ascii="Arial" w:hAnsi="Arial" w:eastAsia="黑体"/>
      <w:b/>
      <w:bCs/>
      <w:spacing w:val="10"/>
      <w:kern w:val="0"/>
      <w:lang w:eastAsia="en-US" w:bidi="en-US"/>
    </w:rPr>
  </w:style>
  <w:style w:type="paragraph" w:styleId="4">
    <w:name w:val="heading 3"/>
    <w:basedOn w:val="1"/>
    <w:next w:val="1"/>
    <w:link w:val="21"/>
    <w:qFormat/>
    <w:uiPriority w:val="0"/>
    <w:pPr>
      <w:keepNext/>
      <w:keepLines/>
      <w:widowControl/>
      <w:spacing w:before="260" w:after="260" w:line="416" w:lineRule="auto"/>
      <w:ind w:firstLine="200" w:firstLineChars="200"/>
      <w:jc w:val="left"/>
      <w:textAlignment w:val="center"/>
      <w:outlineLvl w:val="2"/>
    </w:pPr>
    <w:rPr>
      <w:rFonts w:ascii="Calibri" w:hAnsi="Calibri" w:eastAsia="华文细黑"/>
      <w:b/>
      <w:bCs/>
      <w:spacing w:val="10"/>
      <w:kern w:val="0"/>
      <w:lang w:eastAsia="en-US" w:bidi="en-US"/>
    </w:rPr>
  </w:style>
  <w:style w:type="paragraph" w:styleId="5">
    <w:name w:val="heading 4"/>
    <w:basedOn w:val="1"/>
    <w:next w:val="1"/>
    <w:link w:val="22"/>
    <w:qFormat/>
    <w:uiPriority w:val="0"/>
    <w:pPr>
      <w:keepNext/>
      <w:keepLines/>
      <w:widowControl/>
      <w:spacing w:before="280" w:after="290" w:line="376" w:lineRule="auto"/>
      <w:ind w:firstLine="200" w:firstLineChars="200"/>
      <w:jc w:val="left"/>
      <w:textAlignment w:val="center"/>
      <w:outlineLvl w:val="3"/>
    </w:pPr>
    <w:rPr>
      <w:rFonts w:ascii="Arial" w:hAnsi="Arial" w:eastAsia="黑体"/>
      <w:b/>
      <w:bCs/>
      <w:spacing w:val="10"/>
      <w:kern w:val="0"/>
      <w:sz w:val="28"/>
      <w:szCs w:val="28"/>
      <w:lang w:eastAsia="en-US" w:bidi="en-US"/>
    </w:rPr>
  </w:style>
  <w:style w:type="character" w:default="1" w:styleId="14">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8"/>
    <w:semiHidden/>
    <w:unhideWhenUsed/>
    <w:qFormat/>
    <w:uiPriority w:val="99"/>
    <w:rPr>
      <w:b/>
      <w:bCs/>
    </w:rPr>
  </w:style>
  <w:style w:type="paragraph" w:styleId="7">
    <w:name w:val="annotation text"/>
    <w:basedOn w:val="1"/>
    <w:link w:val="23"/>
    <w:semiHidden/>
    <w:unhideWhenUsed/>
    <w:qFormat/>
    <w:uiPriority w:val="99"/>
    <w:pPr>
      <w:jc w:val="left"/>
    </w:pPr>
  </w:style>
  <w:style w:type="paragraph" w:styleId="8">
    <w:name w:val="caption"/>
    <w:basedOn w:val="1"/>
    <w:next w:val="1"/>
    <w:qFormat/>
    <w:uiPriority w:val="0"/>
    <w:pPr>
      <w:widowControl/>
      <w:spacing w:line="360" w:lineRule="auto"/>
      <w:ind w:firstLine="200" w:firstLineChars="200"/>
      <w:jc w:val="left"/>
      <w:textAlignment w:val="center"/>
    </w:pPr>
    <w:rPr>
      <w:rFonts w:ascii="Arial" w:hAnsi="Arial" w:eastAsia="黑体" w:cs="Arial"/>
      <w:spacing w:val="10"/>
      <w:kern w:val="0"/>
      <w:sz w:val="20"/>
      <w:szCs w:val="20"/>
      <w:lang w:eastAsia="en-US" w:bidi="en-US"/>
    </w:rPr>
  </w:style>
  <w:style w:type="paragraph" w:styleId="9">
    <w:name w:val="Balloon Text"/>
    <w:basedOn w:val="1"/>
    <w:link w:val="24"/>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Subtitle"/>
    <w:basedOn w:val="1"/>
    <w:next w:val="1"/>
    <w:link w:val="33"/>
    <w:qFormat/>
    <w:uiPriority w:val="0"/>
    <w:pPr>
      <w:widowControl/>
      <w:spacing w:before="240" w:after="60" w:line="312" w:lineRule="auto"/>
      <w:ind w:firstLine="200" w:firstLineChars="200"/>
      <w:jc w:val="center"/>
      <w:textAlignment w:val="center"/>
      <w:outlineLvl w:val="1"/>
    </w:pPr>
    <w:rPr>
      <w:rFonts w:ascii="Cambria" w:hAnsi="Cambria" w:eastAsia="华文细黑"/>
      <w:b/>
      <w:bCs/>
      <w:spacing w:val="10"/>
      <w:kern w:val="28"/>
      <w:lang w:eastAsia="en-US" w:bidi="en-US"/>
    </w:r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Emphasis"/>
    <w:qFormat/>
    <w:uiPriority w:val="20"/>
    <w:rPr>
      <w:i/>
      <w:iCs/>
    </w:rPr>
  </w:style>
  <w:style w:type="character" w:styleId="16">
    <w:name w:val="annotation reference"/>
    <w:qFormat/>
    <w:uiPriority w:val="0"/>
    <w:rPr>
      <w:sz w:val="21"/>
      <w:szCs w:val="21"/>
    </w:rPr>
  </w:style>
  <w:style w:type="table" w:styleId="18">
    <w:name w:val="Table Grid"/>
    <w:basedOn w:val="17"/>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Char"/>
    <w:basedOn w:val="14"/>
    <w:link w:val="2"/>
    <w:qFormat/>
    <w:uiPriority w:val="0"/>
    <w:rPr>
      <w:rFonts w:ascii="Calibri" w:hAnsi="Calibri" w:eastAsia="华文细黑" w:cs="Times New Roman"/>
      <w:b/>
      <w:bCs/>
      <w:spacing w:val="10"/>
      <w:kern w:val="44"/>
      <w:sz w:val="44"/>
      <w:szCs w:val="44"/>
      <w:lang w:eastAsia="en-US" w:bidi="en-US"/>
    </w:rPr>
  </w:style>
  <w:style w:type="character" w:customStyle="1" w:styleId="20">
    <w:name w:val="标题 2 Char"/>
    <w:basedOn w:val="14"/>
    <w:link w:val="3"/>
    <w:qFormat/>
    <w:uiPriority w:val="0"/>
    <w:rPr>
      <w:rFonts w:ascii="Arial" w:hAnsi="Arial" w:eastAsia="黑体" w:cs="Times New Roman"/>
      <w:b/>
      <w:bCs/>
      <w:spacing w:val="10"/>
      <w:sz w:val="32"/>
      <w:szCs w:val="32"/>
      <w:lang w:eastAsia="en-US" w:bidi="en-US"/>
    </w:rPr>
  </w:style>
  <w:style w:type="character" w:customStyle="1" w:styleId="21">
    <w:name w:val="标题 3 Char"/>
    <w:basedOn w:val="14"/>
    <w:link w:val="4"/>
    <w:qFormat/>
    <w:uiPriority w:val="0"/>
    <w:rPr>
      <w:rFonts w:ascii="Calibri" w:hAnsi="Calibri" w:eastAsia="华文细黑" w:cs="Times New Roman"/>
      <w:b/>
      <w:bCs/>
      <w:spacing w:val="10"/>
      <w:sz w:val="32"/>
      <w:szCs w:val="32"/>
      <w:lang w:eastAsia="en-US" w:bidi="en-US"/>
    </w:rPr>
  </w:style>
  <w:style w:type="character" w:customStyle="1" w:styleId="22">
    <w:name w:val="标题 4 Char"/>
    <w:basedOn w:val="14"/>
    <w:link w:val="5"/>
    <w:qFormat/>
    <w:uiPriority w:val="0"/>
    <w:rPr>
      <w:rFonts w:ascii="Arial" w:hAnsi="Arial" w:eastAsia="黑体" w:cs="Times New Roman"/>
      <w:b/>
      <w:bCs/>
      <w:spacing w:val="10"/>
      <w:sz w:val="28"/>
      <w:szCs w:val="28"/>
      <w:lang w:eastAsia="en-US" w:bidi="en-US"/>
    </w:rPr>
  </w:style>
  <w:style w:type="character" w:customStyle="1" w:styleId="23">
    <w:name w:val="批注文字 Char"/>
    <w:basedOn w:val="14"/>
    <w:link w:val="7"/>
    <w:semiHidden/>
    <w:qFormat/>
    <w:uiPriority w:val="99"/>
    <w:rPr>
      <w:rFonts w:ascii="Times New Roman" w:hAnsi="Times New Roman" w:eastAsia="仿宋_GB2312" w:cs="Times New Roman"/>
      <w:sz w:val="32"/>
      <w:szCs w:val="32"/>
    </w:rPr>
  </w:style>
  <w:style w:type="character" w:customStyle="1" w:styleId="24">
    <w:name w:val="批注框文本 Char"/>
    <w:basedOn w:val="14"/>
    <w:link w:val="9"/>
    <w:semiHidden/>
    <w:qFormat/>
    <w:uiPriority w:val="99"/>
    <w:rPr>
      <w:rFonts w:ascii="Times New Roman" w:hAnsi="Times New Roman" w:eastAsia="仿宋_GB2312" w:cs="Times New Roman"/>
      <w:sz w:val="18"/>
      <w:szCs w:val="18"/>
    </w:rPr>
  </w:style>
  <w:style w:type="character" w:customStyle="1" w:styleId="25">
    <w:name w:val="页脚 Char"/>
    <w:basedOn w:val="14"/>
    <w:link w:val="10"/>
    <w:qFormat/>
    <w:uiPriority w:val="99"/>
    <w:rPr>
      <w:sz w:val="18"/>
      <w:szCs w:val="18"/>
    </w:rPr>
  </w:style>
  <w:style w:type="character" w:customStyle="1" w:styleId="26">
    <w:name w:val="页眉 Char"/>
    <w:basedOn w:val="14"/>
    <w:link w:val="11"/>
    <w:qFormat/>
    <w:uiPriority w:val="99"/>
    <w:rPr>
      <w:sz w:val="18"/>
      <w:szCs w:val="18"/>
    </w:rPr>
  </w:style>
  <w:style w:type="paragraph" w:customStyle="1" w:styleId="27">
    <w:name w:val="9-2表内容"/>
    <w:basedOn w:val="1"/>
    <w:qFormat/>
    <w:uiPriority w:val="0"/>
    <w:pPr>
      <w:jc w:val="center"/>
      <w:textAlignment w:val="center"/>
    </w:pPr>
    <w:rPr>
      <w:kern w:val="0"/>
      <w:sz w:val="21"/>
      <w:szCs w:val="22"/>
      <w:lang w:val="zh-CN"/>
    </w:rPr>
  </w:style>
  <w:style w:type="paragraph" w:styleId="28">
    <w:name w:val="List Paragraph"/>
    <w:basedOn w:val="1"/>
    <w:link w:val="29"/>
    <w:qFormat/>
    <w:uiPriority w:val="0"/>
    <w:pPr>
      <w:ind w:firstLine="420" w:firstLineChars="200"/>
    </w:pPr>
  </w:style>
  <w:style w:type="character" w:customStyle="1" w:styleId="29">
    <w:name w:val="列出段落 Char"/>
    <w:link w:val="28"/>
    <w:qFormat/>
    <w:uiPriority w:val="0"/>
    <w:rPr>
      <w:rFonts w:ascii="Times New Roman" w:hAnsi="Times New Roman" w:eastAsia="仿宋_GB2312" w:cs="Times New Roman"/>
      <w:kern w:val="2"/>
      <w:sz w:val="32"/>
      <w:szCs w:val="32"/>
    </w:rPr>
  </w:style>
  <w:style w:type="paragraph" w:customStyle="1" w:styleId="30">
    <w:name w:val="00-正文"/>
    <w:link w:val="31"/>
    <w:qFormat/>
    <w:uiPriority w:val="0"/>
    <w:pPr>
      <w:widowControl w:val="0"/>
      <w:spacing w:line="560" w:lineRule="exact"/>
      <w:ind w:firstLine="200" w:firstLineChars="200"/>
      <w:jc w:val="both"/>
      <w:textAlignment w:val="center"/>
    </w:pPr>
    <w:rPr>
      <w:rFonts w:ascii="Times New Roman" w:hAnsi="Times New Roman" w:eastAsia="仿宋_GB2312" w:cs="Times New Roman"/>
      <w:sz w:val="28"/>
      <w:szCs w:val="22"/>
      <w:lang w:val="zh-CN" w:eastAsia="zh-CN" w:bidi="ar-SA"/>
    </w:rPr>
  </w:style>
  <w:style w:type="character" w:customStyle="1" w:styleId="31">
    <w:name w:val="00-正文 Char"/>
    <w:link w:val="30"/>
    <w:qFormat/>
    <w:uiPriority w:val="0"/>
    <w:rPr>
      <w:rFonts w:ascii="Times New Roman" w:hAnsi="Times New Roman" w:eastAsia="仿宋_GB2312" w:cs="Times New Roman"/>
      <w:sz w:val="28"/>
      <w:szCs w:val="22"/>
      <w:lang w:val="zh-CN"/>
    </w:rPr>
  </w:style>
  <w:style w:type="paragraph" w:customStyle="1" w:styleId="32">
    <w:name w:val="列出段落1"/>
    <w:basedOn w:val="1"/>
    <w:qFormat/>
    <w:uiPriority w:val="34"/>
    <w:pPr>
      <w:widowControl/>
      <w:spacing w:line="360" w:lineRule="auto"/>
      <w:ind w:firstLine="420" w:firstLineChars="200"/>
      <w:jc w:val="left"/>
      <w:textAlignment w:val="center"/>
    </w:pPr>
    <w:rPr>
      <w:rFonts w:ascii="Calibri" w:hAnsi="Calibri" w:eastAsia="华文细黑"/>
      <w:spacing w:val="10"/>
      <w:kern w:val="0"/>
      <w:sz w:val="22"/>
      <w:szCs w:val="22"/>
      <w:lang w:eastAsia="en-US" w:bidi="en-US"/>
    </w:rPr>
  </w:style>
  <w:style w:type="character" w:customStyle="1" w:styleId="33">
    <w:name w:val="副标题 Char"/>
    <w:basedOn w:val="14"/>
    <w:link w:val="12"/>
    <w:qFormat/>
    <w:uiPriority w:val="0"/>
    <w:rPr>
      <w:rFonts w:ascii="Cambria" w:hAnsi="Cambria" w:eastAsia="华文细黑" w:cs="Times New Roman"/>
      <w:b/>
      <w:bCs/>
      <w:spacing w:val="10"/>
      <w:kern w:val="28"/>
      <w:sz w:val="32"/>
      <w:szCs w:val="32"/>
      <w:lang w:eastAsia="en-US" w:bidi="en-US"/>
    </w:rPr>
  </w:style>
  <w:style w:type="character" w:customStyle="1" w:styleId="34">
    <w:name w:val="07－图表号 Char"/>
    <w:link w:val="35"/>
    <w:qFormat/>
    <w:uiPriority w:val="0"/>
    <w:rPr>
      <w:rFonts w:eastAsia="仿宋_GB2312"/>
      <w:b/>
      <w:spacing w:val="6"/>
      <w:kern w:val="28"/>
      <w:sz w:val="24"/>
      <w:szCs w:val="28"/>
    </w:rPr>
  </w:style>
  <w:style w:type="paragraph" w:customStyle="1" w:styleId="35">
    <w:name w:val="07－图表号"/>
    <w:link w:val="34"/>
    <w:qFormat/>
    <w:uiPriority w:val="0"/>
    <w:pPr>
      <w:spacing w:line="360" w:lineRule="auto"/>
      <w:jc w:val="center"/>
    </w:pPr>
    <w:rPr>
      <w:rFonts w:eastAsia="仿宋_GB2312" w:asciiTheme="minorHAnsi" w:hAnsiTheme="minorHAnsi" w:cstheme="minorBidi"/>
      <w:b/>
      <w:spacing w:val="6"/>
      <w:kern w:val="28"/>
      <w:sz w:val="24"/>
      <w:szCs w:val="28"/>
      <w:lang w:val="en-US" w:eastAsia="zh-CN" w:bidi="ar-SA"/>
    </w:rPr>
  </w:style>
  <w:style w:type="paragraph" w:customStyle="1" w:styleId="36">
    <w:name w:val="修订1"/>
    <w:hidden/>
    <w:semiHidden/>
    <w:qFormat/>
    <w:uiPriority w:val="99"/>
    <w:rPr>
      <w:rFonts w:ascii="Times New Roman" w:hAnsi="Times New Roman" w:eastAsia="仿宋_GB2312" w:cs="Times New Roman"/>
      <w:kern w:val="2"/>
      <w:sz w:val="32"/>
      <w:szCs w:val="32"/>
      <w:lang w:val="en-US" w:eastAsia="zh-CN" w:bidi="ar-SA"/>
    </w:rPr>
  </w:style>
  <w:style w:type="paragraph" w:customStyle="1" w:styleId="37">
    <w:name w:val="00正文模板"/>
    <w:basedOn w:val="1"/>
    <w:qFormat/>
    <w:uiPriority w:val="99"/>
    <w:pPr>
      <w:widowControl/>
      <w:adjustRightInd w:val="0"/>
      <w:snapToGrid w:val="0"/>
      <w:spacing w:line="360" w:lineRule="auto"/>
      <w:ind w:firstLine="200" w:firstLineChars="200"/>
    </w:pPr>
    <w:rPr>
      <w:rFonts w:ascii="仿宋_GB2312"/>
      <w:spacing w:val="10"/>
      <w:kern w:val="0"/>
      <w:sz w:val="28"/>
      <w:szCs w:val="22"/>
      <w:lang w:bidi="en-US"/>
    </w:rPr>
  </w:style>
  <w:style w:type="character" w:customStyle="1" w:styleId="38">
    <w:name w:val="批注主题 Char"/>
    <w:basedOn w:val="23"/>
    <w:link w:val="6"/>
    <w:semiHidden/>
    <w:qFormat/>
    <w:uiPriority w:val="99"/>
    <w:rPr>
      <w:rFonts w:ascii="Times New Roman" w:hAnsi="Times New Roman" w:eastAsia="仿宋_GB2312" w:cs="Times New Roman"/>
      <w:b/>
      <w:bCs/>
      <w:kern w:val="2"/>
      <w:sz w:val="32"/>
      <w:szCs w:val="32"/>
    </w:rPr>
  </w:style>
  <w:style w:type="character" w:customStyle="1" w:styleId="39">
    <w:name w:val="font51"/>
    <w:basedOn w:val="14"/>
    <w:qFormat/>
    <w:uiPriority w:val="0"/>
    <w:rPr>
      <w:rFonts w:hint="default" w:ascii="Times New Roman" w:hAnsi="Times New Roman" w:cs="Times New Roman"/>
      <w:color w:val="000000"/>
      <w:sz w:val="21"/>
      <w:szCs w:val="21"/>
      <w:u w:val="none"/>
    </w:rPr>
  </w:style>
  <w:style w:type="character" w:customStyle="1" w:styleId="40">
    <w:name w:val="font61"/>
    <w:basedOn w:val="14"/>
    <w:qFormat/>
    <w:uiPriority w:val="0"/>
    <w:rPr>
      <w:rFonts w:hint="eastAsia" w:ascii="仿宋" w:hAnsi="仿宋" w:eastAsia="仿宋" w:cs="仿宋"/>
      <w:color w:val="000000"/>
      <w:sz w:val="21"/>
      <w:szCs w:val="21"/>
      <w:u w:val="none"/>
    </w:rPr>
  </w:style>
  <w:style w:type="paragraph" w:customStyle="1" w:styleId="41">
    <w:name w:val="正文2010"/>
    <w:basedOn w:val="1"/>
    <w:qFormat/>
    <w:uiPriority w:val="99"/>
    <w:rPr>
      <w:rFonts w:eastAsia="仿宋" w:cs="宋体"/>
      <w:szCs w:val="20"/>
    </w:rPr>
  </w:style>
  <w:style w:type="paragraph" w:customStyle="1" w:styleId="42">
    <w:name w:val="图表"/>
    <w:basedOn w:val="1"/>
    <w:qFormat/>
    <w:uiPriority w:val="0"/>
    <w:pPr>
      <w:snapToGrid w:val="0"/>
      <w:spacing w:before="50" w:beforeLines="50" w:after="50" w:afterLines="50" w:line="240" w:lineRule="auto"/>
      <w:ind w:firstLine="0" w:firstLineChars="0"/>
      <w:jc w:val="center"/>
    </w:pPr>
    <w:rPr>
      <w:rFonts w:eastAsia="仿宋"/>
      <w:b/>
      <w:sz w:val="21"/>
    </w:rPr>
  </w:style>
  <w:style w:type="character" w:customStyle="1" w:styleId="43">
    <w:name w:val="font132"/>
    <w:qFormat/>
    <w:uiPriority w:val="0"/>
    <w:rPr>
      <w:rFonts w:hint="eastAsia" w:ascii="仿宋_GB2312" w:eastAsia="仿宋_GB2312" w:cs="仿宋_GB2312"/>
      <w:color w:val="333399"/>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2711</Words>
  <Characters>15455</Characters>
  <Lines>128</Lines>
  <Paragraphs>36</Paragraphs>
  <TotalTime>0</TotalTime>
  <ScaleCrop>false</ScaleCrop>
  <LinksUpToDate>false</LinksUpToDate>
  <CharactersWithSpaces>18130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2023-07-17T14:55:00Z</dcterms:created>
  <dc:creator>杜凯</dc:creator>
  <cp:lastModifiedBy>梁鹏中</cp:lastModifiedBy>
  <dcterms:modified xsi:type="dcterms:W3CDTF">2024-04-17T00:41:01Z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87BE53F89BD74601B1DED0AF0DCA6A1A_12</vt:lpwstr>
  </property>
</Properties>
</file>